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8B35E" w14:textId="77777777" w:rsidR="003B52B1" w:rsidRDefault="003B52B1" w:rsidP="003B52B1">
      <w:pPr>
        <w:tabs>
          <w:tab w:val="left" w:pos="2160"/>
          <w:tab w:val="left" w:pos="6379"/>
        </w:tabs>
        <w:spacing w:before="120"/>
        <w:ind w:hanging="2"/>
        <w:rPr>
          <w:sz w:val="24"/>
          <w:szCs w:val="24"/>
        </w:rPr>
      </w:pPr>
      <w:bookmarkStart w:id="0" w:name="_qxxansssbzzz" w:colFirst="0" w:colLast="0"/>
      <w:bookmarkEnd w:id="0"/>
      <w:r>
        <w:rPr>
          <w:b/>
          <w:sz w:val="24"/>
          <w:szCs w:val="24"/>
        </w:rPr>
        <w:t>Source:</w:t>
      </w:r>
      <w:r>
        <w:rPr>
          <w:b/>
          <w:sz w:val="24"/>
          <w:szCs w:val="24"/>
        </w:rPr>
        <w:tab/>
        <w:t>MBS SWG Chairman</w:t>
      </w:r>
      <w:r>
        <w:rPr>
          <w:b/>
          <w:color w:val="000000"/>
          <w:sz w:val="24"/>
          <w:szCs w:val="24"/>
          <w:vertAlign w:val="superscript"/>
        </w:rPr>
        <w:footnoteReference w:id="1"/>
      </w:r>
    </w:p>
    <w:p w14:paraId="1765FA10" w14:textId="2E576BC8" w:rsidR="003B52B1" w:rsidRDefault="003B52B1" w:rsidP="003B52B1">
      <w:pPr>
        <w:tabs>
          <w:tab w:val="left" w:pos="2160"/>
          <w:tab w:val="left" w:pos="2250"/>
          <w:tab w:val="left" w:pos="6379"/>
        </w:tabs>
        <w:ind w:left="2156" w:hangingChars="895" w:hanging="2156"/>
        <w:rPr>
          <w:sz w:val="24"/>
          <w:szCs w:val="24"/>
        </w:rPr>
      </w:pPr>
      <w:r>
        <w:rPr>
          <w:b/>
          <w:sz w:val="24"/>
          <w:szCs w:val="24"/>
        </w:rPr>
        <w:t>Title:</w:t>
      </w:r>
      <w:r>
        <w:rPr>
          <w:b/>
          <w:sz w:val="24"/>
          <w:szCs w:val="24"/>
        </w:rPr>
        <w:tab/>
        <w:t>Report of SA4 MBS SWG AH Telco (21</w:t>
      </w:r>
      <w:r w:rsidRPr="00BA5B91">
        <w:rPr>
          <w:b/>
          <w:sz w:val="24"/>
          <w:szCs w:val="24"/>
          <w:vertAlign w:val="superscript"/>
        </w:rPr>
        <w:t>st</w:t>
      </w:r>
      <w:r>
        <w:rPr>
          <w:b/>
          <w:sz w:val="24"/>
          <w:szCs w:val="24"/>
        </w:rPr>
        <w:t xml:space="preserve"> Jan. 202</w:t>
      </w:r>
      <w:r w:rsidR="00950EB9">
        <w:rPr>
          <w:b/>
          <w:sz w:val="24"/>
          <w:szCs w:val="24"/>
        </w:rPr>
        <w:t>1</w:t>
      </w:r>
      <w:r>
        <w:rPr>
          <w:b/>
          <w:sz w:val="24"/>
          <w:szCs w:val="24"/>
        </w:rPr>
        <w:t>)</w:t>
      </w:r>
    </w:p>
    <w:p w14:paraId="3E36F448" w14:textId="77777777" w:rsidR="003B52B1" w:rsidRDefault="003B52B1" w:rsidP="003B52B1">
      <w:pPr>
        <w:tabs>
          <w:tab w:val="left" w:pos="2127"/>
          <w:tab w:val="left" w:pos="2160"/>
          <w:tab w:val="left" w:pos="6379"/>
        </w:tabs>
        <w:ind w:hanging="2"/>
        <w:rPr>
          <w:b/>
          <w:sz w:val="24"/>
          <w:szCs w:val="24"/>
        </w:rPr>
      </w:pPr>
      <w:r>
        <w:rPr>
          <w:b/>
          <w:sz w:val="24"/>
          <w:szCs w:val="24"/>
        </w:rPr>
        <w:t>Document for:</w:t>
      </w:r>
      <w:r>
        <w:rPr>
          <w:b/>
          <w:sz w:val="24"/>
          <w:szCs w:val="24"/>
        </w:rPr>
        <w:tab/>
        <w:t xml:space="preserve">Approval </w:t>
      </w:r>
    </w:p>
    <w:p w14:paraId="5D463809" w14:textId="77777777" w:rsidR="003B52B1" w:rsidRDefault="003B52B1" w:rsidP="003B52B1">
      <w:pPr>
        <w:tabs>
          <w:tab w:val="left" w:pos="2127"/>
          <w:tab w:val="left" w:pos="2160"/>
          <w:tab w:val="left" w:pos="6379"/>
        </w:tabs>
        <w:ind w:hanging="2"/>
        <w:rPr>
          <w:sz w:val="24"/>
          <w:szCs w:val="24"/>
        </w:rPr>
      </w:pPr>
      <w:r>
        <w:rPr>
          <w:b/>
          <w:sz w:val="24"/>
          <w:szCs w:val="24"/>
        </w:rPr>
        <w:t>Agenda Item:</w:t>
      </w:r>
      <w:r>
        <w:rPr>
          <w:b/>
          <w:sz w:val="24"/>
          <w:szCs w:val="24"/>
        </w:rPr>
        <w:tab/>
        <w:t>5.1</w:t>
      </w:r>
    </w:p>
    <w:p w14:paraId="69E08EDA" w14:textId="77777777" w:rsidR="003B52B1" w:rsidRDefault="003B52B1" w:rsidP="003B52B1">
      <w:pPr>
        <w:pBdr>
          <w:top w:val="single" w:sz="12" w:space="1" w:color="000000"/>
        </w:pBdr>
        <w:tabs>
          <w:tab w:val="left" w:pos="6379"/>
        </w:tabs>
        <w:ind w:hanging="2"/>
        <w:rPr>
          <w:sz w:val="20"/>
          <w:szCs w:val="20"/>
        </w:rPr>
      </w:pPr>
    </w:p>
    <w:p w14:paraId="66D53C60" w14:textId="77777777" w:rsidR="003B52B1" w:rsidRDefault="003B52B1" w:rsidP="003B52B1">
      <w:pPr>
        <w:pStyle w:val="Titre3"/>
        <w:tabs>
          <w:tab w:val="left" w:pos="6379"/>
        </w:tabs>
        <w:ind w:left="1" w:hanging="3"/>
        <w:jc w:val="center"/>
      </w:pPr>
      <w:r>
        <w:t>MBS SWG ad-hoc conference call</w:t>
      </w:r>
    </w:p>
    <w:p w14:paraId="242EA48E" w14:textId="77777777" w:rsidR="00AE0350" w:rsidRDefault="00642B7E">
      <w:pPr>
        <w:pStyle w:val="Titre1"/>
      </w:pPr>
      <w:bookmarkStart w:id="2" w:name="_heading=h.ttuo2fdcurz" w:colFirst="0" w:colLast="0"/>
      <w:bookmarkStart w:id="3" w:name="_im4qroblystk" w:colFirst="0" w:colLast="0"/>
      <w:bookmarkEnd w:id="2"/>
      <w:bookmarkEnd w:id="3"/>
      <w:r>
        <w:t>1 Opening of the meeting and Approval of Agenda</w:t>
      </w:r>
    </w:p>
    <w:p w14:paraId="2C6B9B20" w14:textId="77777777" w:rsidR="00AE0350" w:rsidRDefault="00642B7E">
      <w:pPr>
        <w:spacing w:before="240" w:after="240"/>
      </w:pPr>
      <w:r>
        <w:t xml:space="preserve">As agreed at SA4#111-e </w:t>
      </w:r>
    </w:p>
    <w:p w14:paraId="372AF5AA" w14:textId="77777777" w:rsidR="00AE0350" w:rsidRDefault="00AE0350">
      <w:pPr>
        <w:spacing w:before="240" w:after="240"/>
      </w:pPr>
    </w:p>
    <w:tbl>
      <w:tblPr>
        <w:tblStyle w:val="a"/>
        <w:tblW w:w="8850" w:type="dxa"/>
        <w:tblBorders>
          <w:top w:val="nil"/>
          <w:left w:val="nil"/>
          <w:bottom w:val="nil"/>
          <w:right w:val="nil"/>
          <w:insideH w:val="nil"/>
          <w:insideV w:val="nil"/>
        </w:tblBorders>
        <w:tblLayout w:type="fixed"/>
        <w:tblLook w:val="0600" w:firstRow="0" w:lastRow="0" w:firstColumn="0" w:lastColumn="0" w:noHBand="1" w:noVBand="1"/>
      </w:tblPr>
      <w:tblGrid>
        <w:gridCol w:w="2505"/>
        <w:gridCol w:w="6345"/>
      </w:tblGrid>
      <w:tr w:rsidR="00AE0350" w14:paraId="1D61C2F1" w14:textId="77777777">
        <w:trPr>
          <w:trHeight w:val="1995"/>
        </w:trPr>
        <w:tc>
          <w:tcPr>
            <w:tcW w:w="250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1F48D6" w14:textId="77777777" w:rsidR="00AE0350" w:rsidRPr="003B52B1" w:rsidRDefault="00642B7E">
            <w:pPr>
              <w:spacing w:before="60" w:after="60"/>
              <w:rPr>
                <w:lang w:val="fr-FR"/>
              </w:rPr>
            </w:pPr>
            <w:r w:rsidRPr="003B52B1">
              <w:rPr>
                <w:lang w:val="fr-FR"/>
              </w:rPr>
              <w:t>3GPP SA4 MBS SWG Telco (Jan 21, 2021, 16:00 – 18:00 CET, Host Qualcomm)</w:t>
            </w:r>
          </w:p>
        </w:tc>
        <w:tc>
          <w:tcPr>
            <w:tcW w:w="63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39F78E" w14:textId="77777777" w:rsidR="00AE0350" w:rsidRDefault="00642B7E">
            <w:pPr>
              <w:spacing w:before="60" w:after="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Maintenance  (a little bit)</w:t>
            </w:r>
          </w:p>
          <w:p w14:paraId="3FDAFD2B" w14:textId="77777777" w:rsidR="00AE0350" w:rsidRDefault="00642B7E">
            <w:pPr>
              <w:spacing w:before="60" w:after="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FS_5GMS_Multicast</w:t>
            </w:r>
          </w:p>
          <w:p w14:paraId="4F2F3AC1" w14:textId="77777777" w:rsidR="00AE0350" w:rsidRDefault="00642B7E">
            <w:pPr>
              <w:spacing w:before="60" w:after="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FS_EMSA</w:t>
            </w:r>
          </w:p>
          <w:p w14:paraId="61EDD9AD" w14:textId="77777777" w:rsidR="00AE0350" w:rsidRDefault="00642B7E">
            <w:pPr>
              <w:spacing w:before="60" w:after="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Submission deadline Jan 19, 23:59 CET.</w:t>
            </w:r>
          </w:p>
          <w:p w14:paraId="7CC49A56" w14:textId="77777777" w:rsidR="00AE0350" w:rsidRDefault="00642B7E">
            <w:pPr>
              <w:spacing w:before="60" w:after="60"/>
            </w:pPr>
            <w:r>
              <w:t xml:space="preserve"> </w:t>
            </w:r>
          </w:p>
        </w:tc>
      </w:tr>
    </w:tbl>
    <w:p w14:paraId="4A804807" w14:textId="77777777" w:rsidR="00AE0350" w:rsidRDefault="00AE0350"/>
    <w:p w14:paraId="36582264" w14:textId="77777777" w:rsidR="00AE0350" w:rsidRDefault="00AE0350"/>
    <w:p w14:paraId="6E2C14BE" w14:textId="1E5FD3BC" w:rsidR="00AE0350" w:rsidRDefault="00642B7E">
      <w:r>
        <w:t>Mr. Frederic Gabin (Dolby, MBS SWG Chair) opens the session on December 17, 2020 at 16:00 CET. Mr. Thomas Stockhammer (Qualcomm), and Paul Szucs (Sony) are assigned as scribes.</w:t>
      </w:r>
    </w:p>
    <w:p w14:paraId="2C24A2A1" w14:textId="77777777" w:rsidR="00AE0350" w:rsidRDefault="00AE0350"/>
    <w:p w14:paraId="147FB9A8" w14:textId="77777777" w:rsidR="00AE0350" w:rsidRDefault="00642B7E">
      <w:r>
        <w:t xml:space="preserve">The minutes are shared online: </w:t>
      </w:r>
    </w:p>
    <w:p w14:paraId="03021A3B" w14:textId="77777777" w:rsidR="00AE0350" w:rsidRDefault="005704F8">
      <w:hyperlink r:id="rId7">
        <w:r w:rsidR="00642B7E">
          <w:rPr>
            <w:color w:val="1155CC"/>
            <w:u w:val="single"/>
          </w:rPr>
          <w:t>https://docs.google.com/document/d/167maEQm6vCm51dI6uLqKaWHmvXOel257iE8Wkl_DL6Y/edit?usp=sharing</w:t>
        </w:r>
      </w:hyperlink>
    </w:p>
    <w:p w14:paraId="02B505C1" w14:textId="77777777" w:rsidR="00AE0350" w:rsidRDefault="00AE0350"/>
    <w:p w14:paraId="75AA790E" w14:textId="77777777" w:rsidR="00AE0350" w:rsidRDefault="00642B7E">
      <w:pPr>
        <w:spacing w:before="120"/>
      </w:pPr>
      <w:r>
        <w:t>The following documents were registered:</w:t>
      </w:r>
    </w:p>
    <w:p w14:paraId="27F30AEA" w14:textId="77777777" w:rsidR="00AE0350" w:rsidRDefault="00AE0350">
      <w:pPr>
        <w:spacing w:before="120"/>
      </w:pPr>
    </w:p>
    <w:tbl>
      <w:tblPr>
        <w:tblStyle w:val="a0"/>
        <w:tblW w:w="9345" w:type="dxa"/>
        <w:tblBorders>
          <w:top w:val="nil"/>
          <w:left w:val="nil"/>
          <w:bottom w:val="nil"/>
          <w:right w:val="nil"/>
          <w:insideH w:val="nil"/>
          <w:insideV w:val="nil"/>
        </w:tblBorders>
        <w:tblLayout w:type="fixed"/>
        <w:tblLook w:val="0600" w:firstRow="0" w:lastRow="0" w:firstColumn="0" w:lastColumn="0" w:noHBand="1" w:noVBand="1"/>
      </w:tblPr>
      <w:tblGrid>
        <w:gridCol w:w="1260"/>
        <w:gridCol w:w="3390"/>
        <w:gridCol w:w="1575"/>
        <w:gridCol w:w="1725"/>
        <w:gridCol w:w="1395"/>
      </w:tblGrid>
      <w:tr w:rsidR="00AE0350" w14:paraId="3B7FD3C8" w14:textId="77777777">
        <w:trPr>
          <w:trHeight w:val="875"/>
        </w:trPr>
        <w:tc>
          <w:tcPr>
            <w:tcW w:w="126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1F67685" w14:textId="77777777" w:rsidR="00AE0350" w:rsidRDefault="005704F8">
            <w:pPr>
              <w:rPr>
                <w:b/>
                <w:color w:val="0000FF"/>
                <w:sz w:val="16"/>
                <w:szCs w:val="16"/>
                <w:u w:val="single"/>
              </w:rPr>
            </w:pPr>
            <w:hyperlink r:id="rId8">
              <w:r w:rsidR="00642B7E">
                <w:rPr>
                  <w:b/>
                  <w:color w:val="0000FF"/>
                  <w:sz w:val="16"/>
                  <w:szCs w:val="16"/>
                  <w:u w:val="single"/>
                </w:rPr>
                <w:t>S4aI201121</w:t>
              </w:r>
            </w:hyperlink>
          </w:p>
        </w:tc>
        <w:tc>
          <w:tcPr>
            <w:tcW w:w="339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72D990B" w14:textId="77777777" w:rsidR="00AE0350" w:rsidRDefault="00642B7E">
            <w:pPr>
              <w:rPr>
                <w:sz w:val="16"/>
                <w:szCs w:val="16"/>
              </w:rPr>
            </w:pPr>
            <w:r>
              <w:rPr>
                <w:sz w:val="16"/>
                <w:szCs w:val="16"/>
              </w:rPr>
              <w:t>Report of SA4 MBS SWG AH Telco (17th Dec. 2020)</w:t>
            </w:r>
          </w:p>
        </w:tc>
        <w:tc>
          <w:tcPr>
            <w:tcW w:w="157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B5514D7" w14:textId="77777777" w:rsidR="00AE0350" w:rsidRDefault="00642B7E">
            <w:pPr>
              <w:rPr>
                <w:sz w:val="16"/>
                <w:szCs w:val="16"/>
              </w:rPr>
            </w:pPr>
            <w:r>
              <w:rPr>
                <w:sz w:val="16"/>
                <w:szCs w:val="16"/>
              </w:rPr>
              <w:t>Dolby Laboratories Inc.</w:t>
            </w:r>
          </w:p>
        </w:tc>
        <w:tc>
          <w:tcPr>
            <w:tcW w:w="172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A0D276A" w14:textId="77777777" w:rsidR="00AE0350" w:rsidRDefault="00642B7E">
            <w:pPr>
              <w:rPr>
                <w:sz w:val="16"/>
                <w:szCs w:val="16"/>
              </w:rPr>
            </w:pPr>
            <w:r>
              <w:rPr>
                <w:sz w:val="16"/>
                <w:szCs w:val="16"/>
              </w:rPr>
              <w:t>Information</w:t>
            </w:r>
          </w:p>
        </w:tc>
        <w:tc>
          <w:tcPr>
            <w:tcW w:w="13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5ADE6E6" w14:textId="77777777" w:rsidR="00AE0350" w:rsidRDefault="00642B7E">
            <w:pPr>
              <w:rPr>
                <w:sz w:val="16"/>
                <w:szCs w:val="16"/>
              </w:rPr>
            </w:pPr>
            <w:r>
              <w:rPr>
                <w:sz w:val="16"/>
                <w:szCs w:val="16"/>
              </w:rPr>
              <w:t>3</w:t>
            </w:r>
          </w:p>
        </w:tc>
      </w:tr>
    </w:tbl>
    <w:p w14:paraId="31EC6B69" w14:textId="77777777" w:rsidR="00AE0350" w:rsidRDefault="00AE0350">
      <w:pPr>
        <w:spacing w:before="120"/>
      </w:pPr>
    </w:p>
    <w:p w14:paraId="55E1671F" w14:textId="77777777" w:rsidR="00AE0350" w:rsidRDefault="00AE0350">
      <w:pPr>
        <w:spacing w:before="120"/>
      </w:pP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95"/>
        <w:gridCol w:w="1575"/>
        <w:gridCol w:w="1680"/>
        <w:gridCol w:w="1365"/>
      </w:tblGrid>
      <w:tr w:rsidR="00AE0350" w14:paraId="62D163BE" w14:textId="77777777">
        <w:trPr>
          <w:trHeight w:val="1550"/>
        </w:trPr>
        <w:tc>
          <w:tcPr>
            <w:tcW w:w="124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33DF125" w14:textId="77777777" w:rsidR="00AE0350" w:rsidRDefault="005704F8">
            <w:pPr>
              <w:rPr>
                <w:b/>
                <w:color w:val="0000FF"/>
                <w:sz w:val="16"/>
                <w:szCs w:val="16"/>
                <w:u w:val="single"/>
              </w:rPr>
            </w:pPr>
            <w:hyperlink r:id="rId9">
              <w:r w:rsidR="00642B7E">
                <w:rPr>
                  <w:b/>
                  <w:color w:val="0000FF"/>
                  <w:sz w:val="16"/>
                  <w:szCs w:val="16"/>
                  <w:u w:val="single"/>
                </w:rPr>
                <w:t>S4aI201114</w:t>
              </w:r>
            </w:hyperlink>
          </w:p>
        </w:tc>
        <w:tc>
          <w:tcPr>
            <w:tcW w:w="34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3A58ECF6" w14:textId="77777777" w:rsidR="00AE0350" w:rsidRDefault="00642B7E">
            <w:pPr>
              <w:rPr>
                <w:sz w:val="16"/>
                <w:szCs w:val="16"/>
              </w:rPr>
            </w:pPr>
            <w:r>
              <w:rPr>
                <w:sz w:val="16"/>
                <w:szCs w:val="16"/>
              </w:rPr>
              <w:t>Draft TR26.802 v0.1.8</w:t>
            </w:r>
          </w:p>
        </w:tc>
        <w:tc>
          <w:tcPr>
            <w:tcW w:w="157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0876F04" w14:textId="77777777" w:rsidR="00AE0350" w:rsidRDefault="00642B7E">
            <w:pPr>
              <w:rPr>
                <w:sz w:val="16"/>
                <w:szCs w:val="16"/>
              </w:rPr>
            </w:pPr>
            <w:r>
              <w:rPr>
                <w:sz w:val="16"/>
                <w:szCs w:val="16"/>
              </w:rPr>
              <w:t>TELUS</w:t>
            </w:r>
          </w:p>
        </w:tc>
        <w:tc>
          <w:tcPr>
            <w:tcW w:w="16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6BA912A" w14:textId="77777777" w:rsidR="00AE0350" w:rsidRDefault="00642B7E">
            <w:pPr>
              <w:rPr>
                <w:sz w:val="16"/>
                <w:szCs w:val="16"/>
              </w:rPr>
            </w:pPr>
            <w:r>
              <w:rPr>
                <w:sz w:val="16"/>
                <w:szCs w:val="16"/>
              </w:rPr>
              <w:t xml:space="preserve"> </w:t>
            </w:r>
          </w:p>
        </w:tc>
        <w:tc>
          <w:tcPr>
            <w:tcW w:w="136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E5FF89D" w14:textId="77777777" w:rsidR="00AE0350" w:rsidRDefault="00642B7E">
            <w:pPr>
              <w:rPr>
                <w:sz w:val="16"/>
                <w:szCs w:val="16"/>
              </w:rPr>
            </w:pPr>
            <w:r>
              <w:rPr>
                <w:sz w:val="16"/>
                <w:szCs w:val="16"/>
              </w:rPr>
              <w:t>4.2</w:t>
            </w:r>
          </w:p>
        </w:tc>
      </w:tr>
      <w:tr w:rsidR="00AE0350" w14:paraId="3C022A90" w14:textId="77777777">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5EC5F85" w14:textId="77777777" w:rsidR="00AE0350" w:rsidRDefault="005704F8">
            <w:pPr>
              <w:rPr>
                <w:b/>
                <w:color w:val="0000FF"/>
                <w:sz w:val="16"/>
                <w:szCs w:val="16"/>
                <w:u w:val="single"/>
              </w:rPr>
            </w:pPr>
            <w:hyperlink r:id="rId10">
              <w:r w:rsidR="00642B7E">
                <w:rPr>
                  <w:b/>
                  <w:color w:val="0000FF"/>
                  <w:sz w:val="16"/>
                  <w:szCs w:val="16"/>
                  <w:u w:val="single"/>
                </w:rPr>
                <w:t>S4aI201115</w:t>
              </w:r>
            </w:hyperlink>
          </w:p>
        </w:tc>
        <w:tc>
          <w:tcPr>
            <w:tcW w:w="3495" w:type="dxa"/>
            <w:tcBorders>
              <w:top w:val="nil"/>
              <w:left w:val="nil"/>
              <w:bottom w:val="single" w:sz="8" w:space="0" w:color="A6A6A6"/>
              <w:right w:val="single" w:sz="8" w:space="0" w:color="A6A6A6"/>
            </w:tcBorders>
            <w:tcMar>
              <w:top w:w="100" w:type="dxa"/>
              <w:left w:w="100" w:type="dxa"/>
              <w:bottom w:w="100" w:type="dxa"/>
              <w:right w:w="100" w:type="dxa"/>
            </w:tcMar>
          </w:tcPr>
          <w:p w14:paraId="28192F95" w14:textId="77777777" w:rsidR="00AE0350" w:rsidRDefault="00642B7E">
            <w:pPr>
              <w:rPr>
                <w:sz w:val="16"/>
                <w:szCs w:val="16"/>
              </w:rPr>
            </w:pPr>
            <w:r>
              <w:rPr>
                <w:sz w:val="16"/>
                <w:szCs w:val="16"/>
              </w:rPr>
              <w:t>Review of xMB-C wrt User Plane properties</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69433ECB" w14:textId="77777777" w:rsidR="00AE0350" w:rsidRDefault="00642B7E">
            <w:pPr>
              <w:rPr>
                <w:sz w:val="16"/>
                <w:szCs w:val="16"/>
              </w:rPr>
            </w:pPr>
            <w:r>
              <w:rPr>
                <w:sz w:val="16"/>
                <w:szCs w:val="16"/>
              </w:rPr>
              <w:t>Ericsson GmbH, Eurolab</w:t>
            </w:r>
          </w:p>
        </w:tc>
        <w:tc>
          <w:tcPr>
            <w:tcW w:w="1680" w:type="dxa"/>
            <w:tcBorders>
              <w:top w:val="nil"/>
              <w:left w:val="nil"/>
              <w:bottom w:val="single" w:sz="8" w:space="0" w:color="A6A6A6"/>
              <w:right w:val="single" w:sz="8" w:space="0" w:color="A6A6A6"/>
            </w:tcBorders>
            <w:tcMar>
              <w:top w:w="100" w:type="dxa"/>
              <w:left w:w="100" w:type="dxa"/>
              <w:bottom w:w="100" w:type="dxa"/>
              <w:right w:w="100" w:type="dxa"/>
            </w:tcMar>
          </w:tcPr>
          <w:p w14:paraId="53CCDF84" w14:textId="77777777" w:rsidR="00AE0350" w:rsidRDefault="00642B7E">
            <w:pPr>
              <w:rPr>
                <w:sz w:val="16"/>
                <w:szCs w:val="16"/>
              </w:rPr>
            </w:pPr>
            <w:r>
              <w:rPr>
                <w:sz w:val="16"/>
                <w:szCs w:val="16"/>
              </w:rPr>
              <w:t xml:space="preserve"> </w:t>
            </w:r>
          </w:p>
        </w:tc>
        <w:tc>
          <w:tcPr>
            <w:tcW w:w="1365" w:type="dxa"/>
            <w:tcBorders>
              <w:top w:val="nil"/>
              <w:left w:val="nil"/>
              <w:bottom w:val="single" w:sz="8" w:space="0" w:color="A6A6A6"/>
              <w:right w:val="single" w:sz="8" w:space="0" w:color="A6A6A6"/>
            </w:tcBorders>
            <w:tcMar>
              <w:top w:w="100" w:type="dxa"/>
              <w:left w:w="100" w:type="dxa"/>
              <w:bottom w:w="100" w:type="dxa"/>
              <w:right w:w="100" w:type="dxa"/>
            </w:tcMar>
          </w:tcPr>
          <w:p w14:paraId="75A7A8C3" w14:textId="77777777" w:rsidR="00AE0350" w:rsidRDefault="00642B7E">
            <w:pPr>
              <w:rPr>
                <w:sz w:val="16"/>
                <w:szCs w:val="16"/>
              </w:rPr>
            </w:pPr>
            <w:r>
              <w:rPr>
                <w:sz w:val="16"/>
                <w:szCs w:val="16"/>
              </w:rPr>
              <w:t>4.2</w:t>
            </w:r>
          </w:p>
        </w:tc>
      </w:tr>
      <w:tr w:rsidR="00AE0350" w14:paraId="77B066F6" w14:textId="77777777">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A27BB8B" w14:textId="77777777" w:rsidR="00AE0350" w:rsidRDefault="005704F8">
            <w:pPr>
              <w:rPr>
                <w:b/>
                <w:color w:val="0000FF"/>
                <w:sz w:val="16"/>
                <w:szCs w:val="16"/>
                <w:u w:val="single"/>
              </w:rPr>
            </w:pPr>
            <w:hyperlink r:id="rId11">
              <w:r w:rsidR="00642B7E">
                <w:rPr>
                  <w:b/>
                  <w:color w:val="0000FF"/>
                  <w:sz w:val="16"/>
                  <w:szCs w:val="16"/>
                  <w:u w:val="single"/>
                </w:rPr>
                <w:t>S4aI201116</w:t>
              </w:r>
            </w:hyperlink>
          </w:p>
        </w:tc>
        <w:tc>
          <w:tcPr>
            <w:tcW w:w="3495" w:type="dxa"/>
            <w:tcBorders>
              <w:top w:val="nil"/>
              <w:left w:val="nil"/>
              <w:bottom w:val="single" w:sz="8" w:space="0" w:color="A6A6A6"/>
              <w:right w:val="single" w:sz="8" w:space="0" w:color="A6A6A6"/>
            </w:tcBorders>
            <w:tcMar>
              <w:top w:w="100" w:type="dxa"/>
              <w:left w:w="100" w:type="dxa"/>
              <w:bottom w:w="100" w:type="dxa"/>
              <w:right w:w="100" w:type="dxa"/>
            </w:tcMar>
          </w:tcPr>
          <w:p w14:paraId="2152862F" w14:textId="77777777" w:rsidR="00AE0350" w:rsidRDefault="00642B7E">
            <w:pPr>
              <w:rPr>
                <w:sz w:val="16"/>
                <w:szCs w:val="16"/>
              </w:rPr>
            </w:pPr>
            <w:r>
              <w:rPr>
                <w:sz w:val="16"/>
                <w:szCs w:val="16"/>
              </w:rPr>
              <w:t>New Key Issue on “Collaboration and deployment scenarios”</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75F285DF" w14:textId="77777777" w:rsidR="00AE0350" w:rsidRDefault="00642B7E">
            <w:pPr>
              <w:rPr>
                <w:sz w:val="16"/>
                <w:szCs w:val="16"/>
              </w:rPr>
            </w:pPr>
            <w:r>
              <w:rPr>
                <w:sz w:val="16"/>
                <w:szCs w:val="16"/>
              </w:rPr>
              <w:t>Ericsson GmbH, Eurolab</w:t>
            </w:r>
          </w:p>
        </w:tc>
        <w:tc>
          <w:tcPr>
            <w:tcW w:w="1680" w:type="dxa"/>
            <w:tcBorders>
              <w:top w:val="nil"/>
              <w:left w:val="nil"/>
              <w:bottom w:val="single" w:sz="8" w:space="0" w:color="A6A6A6"/>
              <w:right w:val="single" w:sz="8" w:space="0" w:color="A6A6A6"/>
            </w:tcBorders>
            <w:tcMar>
              <w:top w:w="100" w:type="dxa"/>
              <w:left w:w="100" w:type="dxa"/>
              <w:bottom w:w="100" w:type="dxa"/>
              <w:right w:w="100" w:type="dxa"/>
            </w:tcMar>
          </w:tcPr>
          <w:p w14:paraId="7406C32E" w14:textId="77777777" w:rsidR="00AE0350" w:rsidRDefault="00642B7E">
            <w:pPr>
              <w:rPr>
                <w:sz w:val="16"/>
                <w:szCs w:val="16"/>
              </w:rPr>
            </w:pPr>
            <w:r>
              <w:rPr>
                <w:sz w:val="16"/>
                <w:szCs w:val="16"/>
              </w:rPr>
              <w:t xml:space="preserve"> </w:t>
            </w:r>
          </w:p>
        </w:tc>
        <w:tc>
          <w:tcPr>
            <w:tcW w:w="1365" w:type="dxa"/>
            <w:tcBorders>
              <w:top w:val="nil"/>
              <w:left w:val="nil"/>
              <w:bottom w:val="single" w:sz="8" w:space="0" w:color="A6A6A6"/>
              <w:right w:val="single" w:sz="8" w:space="0" w:color="A6A6A6"/>
            </w:tcBorders>
            <w:tcMar>
              <w:top w:w="100" w:type="dxa"/>
              <w:left w:w="100" w:type="dxa"/>
              <w:bottom w:w="100" w:type="dxa"/>
              <w:right w:w="100" w:type="dxa"/>
            </w:tcMar>
          </w:tcPr>
          <w:p w14:paraId="427AAFA0" w14:textId="77777777" w:rsidR="00AE0350" w:rsidRDefault="00642B7E">
            <w:pPr>
              <w:rPr>
                <w:sz w:val="16"/>
                <w:szCs w:val="16"/>
              </w:rPr>
            </w:pPr>
            <w:r>
              <w:rPr>
                <w:sz w:val="16"/>
                <w:szCs w:val="16"/>
              </w:rPr>
              <w:t>4.2</w:t>
            </w:r>
          </w:p>
        </w:tc>
      </w:tr>
      <w:tr w:rsidR="00AE0350" w14:paraId="0F4D54FB" w14:textId="77777777">
        <w:trPr>
          <w:trHeight w:val="110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56AE367" w14:textId="77777777" w:rsidR="00AE0350" w:rsidRDefault="005704F8">
            <w:pPr>
              <w:rPr>
                <w:b/>
                <w:color w:val="0000FF"/>
                <w:sz w:val="16"/>
                <w:szCs w:val="16"/>
                <w:u w:val="single"/>
              </w:rPr>
            </w:pPr>
            <w:hyperlink r:id="rId12">
              <w:r w:rsidR="00642B7E">
                <w:rPr>
                  <w:b/>
                  <w:color w:val="0000FF"/>
                  <w:sz w:val="16"/>
                  <w:szCs w:val="16"/>
                  <w:u w:val="single"/>
                </w:rPr>
                <w:t>S4aI201117</w:t>
              </w:r>
            </w:hyperlink>
          </w:p>
        </w:tc>
        <w:tc>
          <w:tcPr>
            <w:tcW w:w="3495" w:type="dxa"/>
            <w:tcBorders>
              <w:top w:val="nil"/>
              <w:left w:val="nil"/>
              <w:bottom w:val="single" w:sz="8" w:space="0" w:color="A6A6A6"/>
              <w:right w:val="single" w:sz="8" w:space="0" w:color="A6A6A6"/>
            </w:tcBorders>
            <w:tcMar>
              <w:top w:w="100" w:type="dxa"/>
              <w:left w:w="100" w:type="dxa"/>
              <w:bottom w:w="100" w:type="dxa"/>
              <w:right w:w="100" w:type="dxa"/>
            </w:tcMar>
          </w:tcPr>
          <w:p w14:paraId="30A2BFF5" w14:textId="77777777" w:rsidR="00AE0350" w:rsidRDefault="00642B7E">
            <w:pPr>
              <w:rPr>
                <w:sz w:val="16"/>
                <w:szCs w:val="16"/>
              </w:rPr>
            </w:pPr>
            <w:r>
              <w:rPr>
                <w:sz w:val="16"/>
                <w:szCs w:val="16"/>
              </w:rPr>
              <w:t>pCR TR 26.802 - key issues on MABR support in 5GMS</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6EAAF62A" w14:textId="77777777" w:rsidR="00AE0350" w:rsidRDefault="00642B7E">
            <w:pPr>
              <w:rPr>
                <w:sz w:val="16"/>
                <w:szCs w:val="16"/>
              </w:rPr>
            </w:pPr>
            <w:r>
              <w:rPr>
                <w:sz w:val="16"/>
                <w:szCs w:val="16"/>
              </w:rPr>
              <w:t>TELUS, BBC, Qualcomm, Ericsson, Telecom Italia, Enensys</w:t>
            </w:r>
          </w:p>
        </w:tc>
        <w:tc>
          <w:tcPr>
            <w:tcW w:w="1680" w:type="dxa"/>
            <w:tcBorders>
              <w:top w:val="nil"/>
              <w:left w:val="nil"/>
              <w:bottom w:val="single" w:sz="8" w:space="0" w:color="A6A6A6"/>
              <w:right w:val="single" w:sz="8" w:space="0" w:color="A6A6A6"/>
            </w:tcBorders>
            <w:tcMar>
              <w:top w:w="100" w:type="dxa"/>
              <w:left w:w="100" w:type="dxa"/>
              <w:bottom w:w="100" w:type="dxa"/>
              <w:right w:w="100" w:type="dxa"/>
            </w:tcMar>
          </w:tcPr>
          <w:p w14:paraId="2FB29322" w14:textId="77777777" w:rsidR="00AE0350" w:rsidRDefault="00642B7E">
            <w:pPr>
              <w:rPr>
                <w:sz w:val="16"/>
                <w:szCs w:val="16"/>
              </w:rPr>
            </w:pPr>
            <w:r>
              <w:rPr>
                <w:sz w:val="16"/>
                <w:szCs w:val="16"/>
              </w:rPr>
              <w:t>Agreement</w:t>
            </w:r>
          </w:p>
        </w:tc>
        <w:tc>
          <w:tcPr>
            <w:tcW w:w="1365" w:type="dxa"/>
            <w:tcBorders>
              <w:top w:val="nil"/>
              <w:left w:val="nil"/>
              <w:bottom w:val="single" w:sz="8" w:space="0" w:color="A6A6A6"/>
              <w:right w:val="single" w:sz="8" w:space="0" w:color="A6A6A6"/>
            </w:tcBorders>
            <w:tcMar>
              <w:top w:w="100" w:type="dxa"/>
              <w:left w:w="100" w:type="dxa"/>
              <w:bottom w:w="100" w:type="dxa"/>
              <w:right w:w="100" w:type="dxa"/>
            </w:tcMar>
          </w:tcPr>
          <w:p w14:paraId="70C34C27" w14:textId="77777777" w:rsidR="00AE0350" w:rsidRDefault="00642B7E">
            <w:pPr>
              <w:rPr>
                <w:sz w:val="16"/>
                <w:szCs w:val="16"/>
              </w:rPr>
            </w:pPr>
            <w:r>
              <w:rPr>
                <w:sz w:val="16"/>
                <w:szCs w:val="16"/>
              </w:rPr>
              <w:t>4.2</w:t>
            </w:r>
          </w:p>
        </w:tc>
      </w:tr>
      <w:tr w:rsidR="00AE0350" w14:paraId="4F5514CE" w14:textId="77777777">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4C1C860" w14:textId="77777777" w:rsidR="00AE0350" w:rsidRDefault="005704F8">
            <w:pPr>
              <w:rPr>
                <w:b/>
                <w:color w:val="0000FF"/>
                <w:sz w:val="16"/>
                <w:szCs w:val="16"/>
                <w:u w:val="single"/>
              </w:rPr>
            </w:pPr>
            <w:hyperlink r:id="rId13">
              <w:r w:rsidR="00642B7E">
                <w:rPr>
                  <w:b/>
                  <w:color w:val="0000FF"/>
                  <w:sz w:val="16"/>
                  <w:szCs w:val="16"/>
                  <w:u w:val="single"/>
                </w:rPr>
                <w:t>S4aI201120</w:t>
              </w:r>
            </w:hyperlink>
          </w:p>
        </w:tc>
        <w:tc>
          <w:tcPr>
            <w:tcW w:w="3495" w:type="dxa"/>
            <w:tcBorders>
              <w:top w:val="nil"/>
              <w:left w:val="nil"/>
              <w:bottom w:val="single" w:sz="8" w:space="0" w:color="A6A6A6"/>
              <w:right w:val="single" w:sz="8" w:space="0" w:color="A6A6A6"/>
            </w:tcBorders>
            <w:tcMar>
              <w:top w:w="100" w:type="dxa"/>
              <w:left w:w="100" w:type="dxa"/>
              <w:bottom w:w="100" w:type="dxa"/>
              <w:right w:w="100" w:type="dxa"/>
            </w:tcMar>
          </w:tcPr>
          <w:p w14:paraId="3930BE47" w14:textId="77777777" w:rsidR="00AE0350" w:rsidRDefault="00642B7E">
            <w:pPr>
              <w:rPr>
                <w:sz w:val="16"/>
                <w:szCs w:val="16"/>
              </w:rPr>
            </w:pPr>
            <w:r>
              <w:rPr>
                <w:sz w:val="16"/>
                <w:szCs w:val="16"/>
              </w:rPr>
              <w:t>[FS_5GMS_Multicast] Second Ideas on Client Architecture</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1E007480" w14:textId="77777777" w:rsidR="00AE0350" w:rsidRDefault="00642B7E">
            <w:pPr>
              <w:rPr>
                <w:sz w:val="16"/>
                <w:szCs w:val="16"/>
              </w:rPr>
            </w:pPr>
            <w:r>
              <w:rPr>
                <w:sz w:val="16"/>
                <w:szCs w:val="16"/>
              </w:rPr>
              <w:t>Qualcomm CDMA Technologies</w:t>
            </w:r>
          </w:p>
        </w:tc>
        <w:tc>
          <w:tcPr>
            <w:tcW w:w="1680" w:type="dxa"/>
            <w:tcBorders>
              <w:top w:val="nil"/>
              <w:left w:val="nil"/>
              <w:bottom w:val="single" w:sz="8" w:space="0" w:color="A6A6A6"/>
              <w:right w:val="single" w:sz="8" w:space="0" w:color="A6A6A6"/>
            </w:tcBorders>
            <w:tcMar>
              <w:top w:w="100" w:type="dxa"/>
              <w:left w:w="100" w:type="dxa"/>
              <w:bottom w:w="100" w:type="dxa"/>
              <w:right w:w="100" w:type="dxa"/>
            </w:tcMar>
          </w:tcPr>
          <w:p w14:paraId="128209A6" w14:textId="77777777" w:rsidR="00AE0350" w:rsidRDefault="00642B7E">
            <w:pPr>
              <w:rPr>
                <w:sz w:val="16"/>
                <w:szCs w:val="16"/>
              </w:rPr>
            </w:pPr>
            <w:r>
              <w:rPr>
                <w:sz w:val="16"/>
                <w:szCs w:val="16"/>
              </w:rPr>
              <w:t>Agreement</w:t>
            </w:r>
          </w:p>
        </w:tc>
        <w:tc>
          <w:tcPr>
            <w:tcW w:w="1365" w:type="dxa"/>
            <w:tcBorders>
              <w:top w:val="nil"/>
              <w:left w:val="nil"/>
              <w:bottom w:val="single" w:sz="8" w:space="0" w:color="A6A6A6"/>
              <w:right w:val="single" w:sz="8" w:space="0" w:color="A6A6A6"/>
            </w:tcBorders>
            <w:tcMar>
              <w:top w:w="100" w:type="dxa"/>
              <w:left w:w="100" w:type="dxa"/>
              <w:bottom w:w="100" w:type="dxa"/>
              <w:right w:w="100" w:type="dxa"/>
            </w:tcMar>
          </w:tcPr>
          <w:p w14:paraId="21B8F328" w14:textId="77777777" w:rsidR="00AE0350" w:rsidRDefault="00642B7E">
            <w:pPr>
              <w:rPr>
                <w:sz w:val="16"/>
                <w:szCs w:val="16"/>
              </w:rPr>
            </w:pPr>
            <w:r>
              <w:rPr>
                <w:sz w:val="16"/>
                <w:szCs w:val="16"/>
              </w:rPr>
              <w:t>4.2</w:t>
            </w:r>
          </w:p>
        </w:tc>
      </w:tr>
    </w:tbl>
    <w:p w14:paraId="0E0C036C" w14:textId="77777777" w:rsidR="00AE0350" w:rsidRDefault="00AE0350">
      <w:pPr>
        <w:spacing w:before="120"/>
      </w:pPr>
    </w:p>
    <w:tbl>
      <w:tblPr>
        <w:tblStyle w:val="a2"/>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20"/>
        <w:gridCol w:w="1575"/>
        <w:gridCol w:w="1710"/>
        <w:gridCol w:w="1410"/>
      </w:tblGrid>
      <w:tr w:rsidR="00AE0350" w14:paraId="2B40B943" w14:textId="77777777">
        <w:trPr>
          <w:trHeight w:val="222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DEBFEE0" w14:textId="77777777" w:rsidR="00AE0350" w:rsidRDefault="005704F8">
            <w:pPr>
              <w:rPr>
                <w:b/>
                <w:color w:val="1155CC"/>
                <w:sz w:val="16"/>
                <w:szCs w:val="16"/>
                <w:u w:val="single"/>
              </w:rPr>
            </w:pPr>
            <w:hyperlink r:id="rId14">
              <w:r w:rsidR="00642B7E">
                <w:rPr>
                  <w:b/>
                  <w:color w:val="1155CC"/>
                  <w:sz w:val="16"/>
                  <w:szCs w:val="16"/>
                  <w:u w:val="single"/>
                </w:rPr>
                <w:t>S4aI201099</w:t>
              </w:r>
            </w:hyperlink>
          </w:p>
        </w:tc>
        <w:tc>
          <w:tcPr>
            <w:tcW w:w="3420" w:type="dxa"/>
            <w:tcBorders>
              <w:top w:val="nil"/>
              <w:left w:val="nil"/>
              <w:bottom w:val="single" w:sz="8" w:space="0" w:color="A6A6A6"/>
              <w:right w:val="single" w:sz="8" w:space="0" w:color="A6A6A6"/>
            </w:tcBorders>
            <w:tcMar>
              <w:top w:w="100" w:type="dxa"/>
              <w:left w:w="100" w:type="dxa"/>
              <w:bottom w:w="100" w:type="dxa"/>
              <w:right w:w="100" w:type="dxa"/>
            </w:tcMar>
          </w:tcPr>
          <w:p w14:paraId="619DE3DD" w14:textId="77777777" w:rsidR="00AE0350" w:rsidRDefault="00642B7E">
            <w:pPr>
              <w:rPr>
                <w:sz w:val="16"/>
                <w:szCs w:val="16"/>
              </w:rPr>
            </w:pPr>
            <w:r>
              <w:rPr>
                <w:sz w:val="16"/>
                <w:szCs w:val="16"/>
              </w:rPr>
              <w:t>Additional Text on Procedures for Uplink Streaming</w:t>
            </w:r>
          </w:p>
          <w:p w14:paraId="013B854F" w14:textId="77777777" w:rsidR="00AE0350" w:rsidRDefault="00642B7E">
            <w:pPr>
              <w:rPr>
                <w:b/>
                <w:color w:val="FF0000"/>
                <w:sz w:val="16"/>
                <w:szCs w:val="16"/>
              </w:rPr>
            </w:pPr>
            <w:r>
              <w:rPr>
                <w:b/>
                <w:color w:val="FF0000"/>
                <w:sz w:val="16"/>
                <w:szCs w:val="16"/>
              </w:rPr>
              <w:t>n/a</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6375CA04" w14:textId="77777777" w:rsidR="00AE0350" w:rsidRDefault="00642B7E">
            <w:pPr>
              <w:rPr>
                <w:sz w:val="16"/>
                <w:szCs w:val="16"/>
              </w:rPr>
            </w:pPr>
            <w:r>
              <w:rPr>
                <w:sz w:val="16"/>
                <w:szCs w:val="16"/>
              </w:rPr>
              <w:t>Qualcomm Incorporated</w:t>
            </w:r>
          </w:p>
        </w:tc>
        <w:tc>
          <w:tcPr>
            <w:tcW w:w="1710" w:type="dxa"/>
            <w:tcBorders>
              <w:top w:val="nil"/>
              <w:left w:val="nil"/>
              <w:bottom w:val="single" w:sz="8" w:space="0" w:color="A6A6A6"/>
              <w:right w:val="single" w:sz="8" w:space="0" w:color="A6A6A6"/>
            </w:tcBorders>
            <w:tcMar>
              <w:top w:w="100" w:type="dxa"/>
              <w:left w:w="100" w:type="dxa"/>
              <w:bottom w:w="100" w:type="dxa"/>
              <w:right w:w="100" w:type="dxa"/>
            </w:tcMar>
          </w:tcPr>
          <w:p w14:paraId="38D3DCA3" w14:textId="77777777" w:rsidR="00AE0350" w:rsidRDefault="00642B7E">
            <w:pPr>
              <w:rPr>
                <w:sz w:val="16"/>
                <w:szCs w:val="16"/>
              </w:rPr>
            </w:pPr>
            <w:r>
              <w:rPr>
                <w:sz w:val="16"/>
                <w:szCs w:val="16"/>
              </w:rPr>
              <w:t>Agreement</w:t>
            </w:r>
          </w:p>
        </w:tc>
        <w:tc>
          <w:tcPr>
            <w:tcW w:w="1410" w:type="dxa"/>
            <w:tcBorders>
              <w:top w:val="nil"/>
              <w:left w:val="nil"/>
              <w:bottom w:val="single" w:sz="8" w:space="0" w:color="A6A6A6"/>
              <w:right w:val="single" w:sz="8" w:space="0" w:color="A6A6A6"/>
            </w:tcBorders>
            <w:tcMar>
              <w:top w:w="100" w:type="dxa"/>
              <w:left w:w="100" w:type="dxa"/>
              <w:bottom w:w="100" w:type="dxa"/>
              <w:right w:w="100" w:type="dxa"/>
            </w:tcMar>
          </w:tcPr>
          <w:p w14:paraId="32C42EB6" w14:textId="77777777" w:rsidR="00AE0350" w:rsidRDefault="00642B7E">
            <w:pPr>
              <w:rPr>
                <w:sz w:val="16"/>
                <w:szCs w:val="16"/>
              </w:rPr>
            </w:pPr>
            <w:r>
              <w:rPr>
                <w:sz w:val="16"/>
                <w:szCs w:val="16"/>
              </w:rPr>
              <w:t>4.4</w:t>
            </w:r>
          </w:p>
        </w:tc>
      </w:tr>
      <w:tr w:rsidR="00AE0350" w14:paraId="59D5226B" w14:textId="77777777">
        <w:trPr>
          <w:trHeight w:val="222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D0FFB35" w14:textId="77777777" w:rsidR="00AE0350" w:rsidRDefault="005704F8">
            <w:pPr>
              <w:rPr>
                <w:b/>
                <w:color w:val="1155CC"/>
                <w:sz w:val="16"/>
                <w:szCs w:val="16"/>
                <w:u w:val="single"/>
              </w:rPr>
            </w:pPr>
            <w:hyperlink r:id="rId15">
              <w:r w:rsidR="00642B7E">
                <w:rPr>
                  <w:b/>
                  <w:color w:val="1155CC"/>
                  <w:sz w:val="16"/>
                  <w:szCs w:val="16"/>
                  <w:u w:val="single"/>
                </w:rPr>
                <w:t>S4aI201118</w:t>
              </w:r>
            </w:hyperlink>
          </w:p>
        </w:tc>
        <w:tc>
          <w:tcPr>
            <w:tcW w:w="3420" w:type="dxa"/>
            <w:tcBorders>
              <w:top w:val="nil"/>
              <w:left w:val="nil"/>
              <w:bottom w:val="single" w:sz="8" w:space="0" w:color="A6A6A6"/>
              <w:right w:val="single" w:sz="8" w:space="0" w:color="A6A6A6"/>
            </w:tcBorders>
            <w:tcMar>
              <w:top w:w="100" w:type="dxa"/>
              <w:left w:w="100" w:type="dxa"/>
              <w:bottom w:w="100" w:type="dxa"/>
              <w:right w:w="100" w:type="dxa"/>
            </w:tcMar>
          </w:tcPr>
          <w:p w14:paraId="1924FF1E" w14:textId="77777777" w:rsidR="00AE0350" w:rsidRDefault="00642B7E">
            <w:pPr>
              <w:rPr>
                <w:sz w:val="16"/>
                <w:szCs w:val="16"/>
              </w:rPr>
            </w:pPr>
            <w:r>
              <w:rPr>
                <w:sz w:val="16"/>
                <w:szCs w:val="16"/>
              </w:rPr>
              <w:t>Corrections on Procedures and APIs for Downlink and Uplink Streaming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3B5BD3E0" w14:textId="77777777" w:rsidR="00AE0350" w:rsidRDefault="00642B7E">
            <w:pPr>
              <w:rPr>
                <w:sz w:val="16"/>
                <w:szCs w:val="16"/>
              </w:rPr>
            </w:pPr>
            <w:r>
              <w:rPr>
                <w:sz w:val="16"/>
                <w:szCs w:val="16"/>
              </w:rPr>
              <w:t>Qualcomm Incorporated</w:t>
            </w:r>
          </w:p>
        </w:tc>
        <w:tc>
          <w:tcPr>
            <w:tcW w:w="1710" w:type="dxa"/>
            <w:tcBorders>
              <w:top w:val="nil"/>
              <w:left w:val="nil"/>
              <w:bottom w:val="single" w:sz="8" w:space="0" w:color="A6A6A6"/>
              <w:right w:val="single" w:sz="8" w:space="0" w:color="A6A6A6"/>
            </w:tcBorders>
            <w:tcMar>
              <w:top w:w="100" w:type="dxa"/>
              <w:left w:w="100" w:type="dxa"/>
              <w:bottom w:w="100" w:type="dxa"/>
              <w:right w:w="100" w:type="dxa"/>
            </w:tcMar>
          </w:tcPr>
          <w:p w14:paraId="4CDC1822" w14:textId="77777777" w:rsidR="00AE0350" w:rsidRDefault="00642B7E">
            <w:pPr>
              <w:rPr>
                <w:sz w:val="16"/>
                <w:szCs w:val="16"/>
              </w:rPr>
            </w:pPr>
            <w:r>
              <w:rPr>
                <w:sz w:val="16"/>
                <w:szCs w:val="16"/>
              </w:rPr>
              <w:t>Agreement</w:t>
            </w:r>
          </w:p>
        </w:tc>
        <w:tc>
          <w:tcPr>
            <w:tcW w:w="1410" w:type="dxa"/>
            <w:tcBorders>
              <w:top w:val="nil"/>
              <w:left w:val="nil"/>
              <w:bottom w:val="single" w:sz="8" w:space="0" w:color="A6A6A6"/>
              <w:right w:val="single" w:sz="8" w:space="0" w:color="A6A6A6"/>
            </w:tcBorders>
            <w:tcMar>
              <w:top w:w="100" w:type="dxa"/>
              <w:left w:w="100" w:type="dxa"/>
              <w:bottom w:w="100" w:type="dxa"/>
              <w:right w:w="100" w:type="dxa"/>
            </w:tcMar>
          </w:tcPr>
          <w:p w14:paraId="3296AF70" w14:textId="77777777" w:rsidR="00AE0350" w:rsidRDefault="00642B7E">
            <w:pPr>
              <w:rPr>
                <w:sz w:val="16"/>
                <w:szCs w:val="16"/>
              </w:rPr>
            </w:pPr>
            <w:r>
              <w:rPr>
                <w:sz w:val="16"/>
                <w:szCs w:val="16"/>
              </w:rPr>
              <w:t>4.4</w:t>
            </w:r>
          </w:p>
        </w:tc>
      </w:tr>
      <w:tr w:rsidR="00AE0350" w14:paraId="78525741" w14:textId="77777777">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0964EB1" w14:textId="77777777" w:rsidR="00AE0350" w:rsidRDefault="005704F8">
            <w:pPr>
              <w:rPr>
                <w:b/>
                <w:color w:val="1155CC"/>
                <w:sz w:val="16"/>
                <w:szCs w:val="16"/>
                <w:u w:val="single"/>
              </w:rPr>
            </w:pPr>
            <w:hyperlink r:id="rId16">
              <w:r w:rsidR="00642B7E">
                <w:rPr>
                  <w:b/>
                  <w:color w:val="1155CC"/>
                  <w:sz w:val="16"/>
                  <w:szCs w:val="16"/>
                  <w:u w:val="single"/>
                </w:rPr>
                <w:t>S4aI201119</w:t>
              </w:r>
            </w:hyperlink>
          </w:p>
        </w:tc>
        <w:tc>
          <w:tcPr>
            <w:tcW w:w="3420" w:type="dxa"/>
            <w:tcBorders>
              <w:top w:val="nil"/>
              <w:left w:val="nil"/>
              <w:bottom w:val="single" w:sz="8" w:space="0" w:color="A6A6A6"/>
              <w:right w:val="single" w:sz="8" w:space="0" w:color="A6A6A6"/>
            </w:tcBorders>
            <w:tcMar>
              <w:top w:w="100" w:type="dxa"/>
              <w:left w:w="100" w:type="dxa"/>
              <w:bottom w:w="100" w:type="dxa"/>
              <w:right w:w="100" w:type="dxa"/>
            </w:tcMar>
          </w:tcPr>
          <w:p w14:paraId="0155C4C1" w14:textId="77777777" w:rsidR="00AE0350" w:rsidRDefault="00642B7E">
            <w:pPr>
              <w:rPr>
                <w:sz w:val="16"/>
                <w:szCs w:val="16"/>
              </w:rPr>
            </w:pPr>
            <w:r>
              <w:rPr>
                <w:sz w:val="16"/>
                <w:szCs w:val="16"/>
              </w:rPr>
              <w:t>M5 definition in OpenAPI 3.0 format</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14:paraId="5269DB88" w14:textId="77777777" w:rsidR="00AE0350" w:rsidRDefault="00642B7E">
            <w:pPr>
              <w:rPr>
                <w:sz w:val="16"/>
                <w:szCs w:val="16"/>
              </w:rPr>
            </w:pPr>
            <w:r>
              <w:rPr>
                <w:sz w:val="16"/>
                <w:szCs w:val="16"/>
              </w:rPr>
              <w:t>Ericsson GmbH, Eurolab</w:t>
            </w:r>
          </w:p>
        </w:tc>
        <w:tc>
          <w:tcPr>
            <w:tcW w:w="1710" w:type="dxa"/>
            <w:tcBorders>
              <w:top w:val="nil"/>
              <w:left w:val="nil"/>
              <w:bottom w:val="single" w:sz="8" w:space="0" w:color="A6A6A6"/>
              <w:right w:val="single" w:sz="8" w:space="0" w:color="A6A6A6"/>
            </w:tcBorders>
            <w:tcMar>
              <w:top w:w="100" w:type="dxa"/>
              <w:left w:w="100" w:type="dxa"/>
              <w:bottom w:w="100" w:type="dxa"/>
              <w:right w:w="100" w:type="dxa"/>
            </w:tcMar>
          </w:tcPr>
          <w:p w14:paraId="4217CBD2" w14:textId="77777777" w:rsidR="00AE0350" w:rsidRDefault="00642B7E">
            <w:pPr>
              <w:rPr>
                <w:sz w:val="16"/>
                <w:szCs w:val="16"/>
              </w:rPr>
            </w:pPr>
            <w:r>
              <w:rPr>
                <w:sz w:val="16"/>
                <w:szCs w:val="16"/>
              </w:rPr>
              <w:t xml:space="preserve"> </w:t>
            </w:r>
          </w:p>
        </w:tc>
        <w:tc>
          <w:tcPr>
            <w:tcW w:w="1410" w:type="dxa"/>
            <w:tcBorders>
              <w:top w:val="nil"/>
              <w:left w:val="nil"/>
              <w:bottom w:val="single" w:sz="8" w:space="0" w:color="A6A6A6"/>
              <w:right w:val="single" w:sz="8" w:space="0" w:color="A6A6A6"/>
            </w:tcBorders>
            <w:tcMar>
              <w:top w:w="100" w:type="dxa"/>
              <w:left w:w="100" w:type="dxa"/>
              <w:bottom w:w="100" w:type="dxa"/>
              <w:right w:w="100" w:type="dxa"/>
            </w:tcMar>
          </w:tcPr>
          <w:p w14:paraId="25F30D4F" w14:textId="77777777" w:rsidR="00AE0350" w:rsidRDefault="00642B7E">
            <w:pPr>
              <w:rPr>
                <w:sz w:val="16"/>
                <w:szCs w:val="16"/>
              </w:rPr>
            </w:pPr>
            <w:r>
              <w:rPr>
                <w:sz w:val="16"/>
                <w:szCs w:val="16"/>
              </w:rPr>
              <w:t>4.4</w:t>
            </w:r>
          </w:p>
        </w:tc>
      </w:tr>
    </w:tbl>
    <w:p w14:paraId="09EA445D" w14:textId="77777777" w:rsidR="00AE0350" w:rsidRDefault="00AE0350">
      <w:pPr>
        <w:spacing w:before="120"/>
      </w:pPr>
    </w:p>
    <w:p w14:paraId="7B4D5F0D" w14:textId="77777777" w:rsidR="00AE0350" w:rsidRDefault="00642B7E">
      <w:pPr>
        <w:spacing w:before="120"/>
        <w:rPr>
          <w:b/>
          <w:color w:val="FF0000"/>
          <w:sz w:val="20"/>
          <w:szCs w:val="20"/>
        </w:rPr>
      </w:pPr>
      <w:r>
        <w:rPr>
          <w:b/>
          <w:color w:val="0000FF"/>
          <w:sz w:val="20"/>
          <w:szCs w:val="20"/>
        </w:rPr>
        <w:t>Agenda</w:t>
      </w:r>
      <w:r>
        <w:rPr>
          <w:sz w:val="20"/>
          <w:szCs w:val="20"/>
        </w:rPr>
        <w:t xml:space="preserve"> is </w:t>
      </w:r>
      <w:r>
        <w:rPr>
          <w:b/>
          <w:color w:val="FF0000"/>
          <w:sz w:val="20"/>
          <w:szCs w:val="20"/>
        </w:rPr>
        <w:t>approved.</w:t>
      </w:r>
    </w:p>
    <w:p w14:paraId="6244698F" w14:textId="77777777" w:rsidR="00AE0350" w:rsidRDefault="00642B7E">
      <w:pPr>
        <w:pStyle w:val="Titre1"/>
      </w:pPr>
      <w:bookmarkStart w:id="4" w:name="_k265gxnqa61u" w:colFirst="0" w:colLast="0"/>
      <w:bookmarkEnd w:id="4"/>
      <w:r>
        <w:t xml:space="preserve">2 </w:t>
      </w:r>
      <w:r>
        <w:tab/>
        <w:t>IPR and Anti-trust Reminder</w:t>
      </w:r>
    </w:p>
    <w:p w14:paraId="75928C41" w14:textId="77777777" w:rsidR="00AE0350" w:rsidRDefault="00642B7E">
      <w:pPr>
        <w:spacing w:before="240" w:after="240"/>
      </w:pPr>
      <w:r>
        <w:t xml:space="preserve">Available in :  </w:t>
      </w:r>
      <w:hyperlink r:id="rId17">
        <w:r>
          <w:rPr>
            <w:b/>
            <w:color w:val="0000FF"/>
            <w:sz w:val="20"/>
            <w:szCs w:val="20"/>
            <w:u w:val="single"/>
          </w:rPr>
          <w:t>S4-201473</w:t>
        </w:r>
      </w:hyperlink>
    </w:p>
    <w:p w14:paraId="121B9CBE" w14:textId="77777777" w:rsidR="00AE0350" w:rsidRDefault="00642B7E">
      <w:pPr>
        <w:pStyle w:val="Titre1"/>
      </w:pPr>
      <w:bookmarkStart w:id="5" w:name="_63dbhx7ftxqr" w:colFirst="0" w:colLast="0"/>
      <w:bookmarkEnd w:id="5"/>
      <w:r>
        <w:t>3</w:t>
      </w:r>
      <w:r>
        <w:tab/>
        <w:t>Reports/Liaisons</w:t>
      </w:r>
    </w:p>
    <w:p w14:paraId="4858D3B4" w14:textId="77777777" w:rsidR="00AE0350" w:rsidRDefault="00AE0350"/>
    <w:tbl>
      <w:tblPr>
        <w:tblStyle w:val="a3"/>
        <w:tblW w:w="9345" w:type="dxa"/>
        <w:tblBorders>
          <w:top w:val="nil"/>
          <w:left w:val="nil"/>
          <w:bottom w:val="nil"/>
          <w:right w:val="nil"/>
          <w:insideH w:val="nil"/>
          <w:insideV w:val="nil"/>
        </w:tblBorders>
        <w:tblLayout w:type="fixed"/>
        <w:tblLook w:val="0600" w:firstRow="0" w:lastRow="0" w:firstColumn="0" w:lastColumn="0" w:noHBand="1" w:noVBand="1"/>
      </w:tblPr>
      <w:tblGrid>
        <w:gridCol w:w="1170"/>
        <w:gridCol w:w="3450"/>
        <w:gridCol w:w="1590"/>
        <w:gridCol w:w="1725"/>
        <w:gridCol w:w="1410"/>
      </w:tblGrid>
      <w:tr w:rsidR="00AE0350" w14:paraId="21B822DD" w14:textId="77777777">
        <w:trPr>
          <w:trHeight w:val="875"/>
        </w:trPr>
        <w:tc>
          <w:tcPr>
            <w:tcW w:w="117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2BE8074" w14:textId="77777777" w:rsidR="00AE0350" w:rsidRDefault="005704F8">
            <w:pPr>
              <w:rPr>
                <w:b/>
                <w:color w:val="0000FF"/>
                <w:sz w:val="16"/>
                <w:szCs w:val="16"/>
                <w:u w:val="single"/>
              </w:rPr>
            </w:pPr>
            <w:hyperlink r:id="rId18">
              <w:r w:rsidR="00642B7E">
                <w:rPr>
                  <w:b/>
                  <w:color w:val="0000FF"/>
                  <w:sz w:val="16"/>
                  <w:szCs w:val="16"/>
                  <w:u w:val="single"/>
                </w:rPr>
                <w:t>S4aI201121</w:t>
              </w:r>
            </w:hyperlink>
          </w:p>
        </w:tc>
        <w:tc>
          <w:tcPr>
            <w:tcW w:w="3450" w:type="dxa"/>
            <w:tcBorders>
              <w:top w:val="single" w:sz="8" w:space="0" w:color="A6A6A6"/>
              <w:bottom w:val="single" w:sz="8" w:space="0" w:color="A6A6A6"/>
              <w:right w:val="single" w:sz="8" w:space="0" w:color="A6A6A6"/>
            </w:tcBorders>
            <w:tcMar>
              <w:top w:w="100" w:type="dxa"/>
              <w:left w:w="100" w:type="dxa"/>
              <w:bottom w:w="100" w:type="dxa"/>
              <w:right w:w="100" w:type="dxa"/>
            </w:tcMar>
          </w:tcPr>
          <w:p w14:paraId="3152905F" w14:textId="77777777" w:rsidR="00AE0350" w:rsidRDefault="00642B7E">
            <w:pPr>
              <w:rPr>
                <w:sz w:val="16"/>
                <w:szCs w:val="16"/>
              </w:rPr>
            </w:pPr>
            <w:r>
              <w:rPr>
                <w:sz w:val="16"/>
                <w:szCs w:val="16"/>
              </w:rPr>
              <w:t>Report of SA4 MBS SWG AH Telco (17th Dec. 2020)</w:t>
            </w:r>
          </w:p>
        </w:tc>
        <w:tc>
          <w:tcPr>
            <w:tcW w:w="1590" w:type="dxa"/>
            <w:tcBorders>
              <w:top w:val="single" w:sz="8" w:space="0" w:color="A6A6A6"/>
              <w:bottom w:val="single" w:sz="8" w:space="0" w:color="A6A6A6"/>
              <w:right w:val="single" w:sz="8" w:space="0" w:color="A6A6A6"/>
            </w:tcBorders>
            <w:tcMar>
              <w:top w:w="100" w:type="dxa"/>
              <w:left w:w="100" w:type="dxa"/>
              <w:bottom w:w="100" w:type="dxa"/>
              <w:right w:w="100" w:type="dxa"/>
            </w:tcMar>
          </w:tcPr>
          <w:p w14:paraId="4779691F" w14:textId="77777777" w:rsidR="00AE0350" w:rsidRDefault="00642B7E">
            <w:pPr>
              <w:rPr>
                <w:sz w:val="16"/>
                <w:szCs w:val="16"/>
              </w:rPr>
            </w:pPr>
            <w:r>
              <w:rPr>
                <w:sz w:val="16"/>
                <w:szCs w:val="16"/>
              </w:rPr>
              <w:t>Dolby Laboratories Inc.</w:t>
            </w:r>
          </w:p>
        </w:tc>
        <w:tc>
          <w:tcPr>
            <w:tcW w:w="1725" w:type="dxa"/>
            <w:tcBorders>
              <w:top w:val="single" w:sz="8" w:space="0" w:color="A6A6A6"/>
              <w:bottom w:val="single" w:sz="8" w:space="0" w:color="A6A6A6"/>
              <w:right w:val="single" w:sz="8" w:space="0" w:color="A6A6A6"/>
            </w:tcBorders>
            <w:tcMar>
              <w:top w:w="100" w:type="dxa"/>
              <w:left w:w="100" w:type="dxa"/>
              <w:bottom w:w="100" w:type="dxa"/>
              <w:right w:w="100" w:type="dxa"/>
            </w:tcMar>
          </w:tcPr>
          <w:p w14:paraId="17C2B796" w14:textId="77777777" w:rsidR="00AE0350" w:rsidRDefault="00642B7E">
            <w:pPr>
              <w:rPr>
                <w:sz w:val="16"/>
                <w:szCs w:val="16"/>
              </w:rPr>
            </w:pPr>
            <w:r>
              <w:rPr>
                <w:sz w:val="16"/>
                <w:szCs w:val="16"/>
              </w:rPr>
              <w:t>Information</w:t>
            </w:r>
          </w:p>
        </w:tc>
        <w:tc>
          <w:tcPr>
            <w:tcW w:w="1410" w:type="dxa"/>
            <w:tcBorders>
              <w:top w:val="single" w:sz="8" w:space="0" w:color="A6A6A6"/>
              <w:bottom w:val="single" w:sz="8" w:space="0" w:color="A6A6A6"/>
              <w:right w:val="single" w:sz="8" w:space="0" w:color="A6A6A6"/>
            </w:tcBorders>
            <w:tcMar>
              <w:top w:w="100" w:type="dxa"/>
              <w:left w:w="100" w:type="dxa"/>
              <w:bottom w:w="100" w:type="dxa"/>
              <w:right w:w="100" w:type="dxa"/>
            </w:tcMar>
          </w:tcPr>
          <w:p w14:paraId="2409A97F" w14:textId="77777777" w:rsidR="00AE0350" w:rsidRDefault="00642B7E">
            <w:pPr>
              <w:rPr>
                <w:sz w:val="16"/>
                <w:szCs w:val="16"/>
              </w:rPr>
            </w:pPr>
            <w:r>
              <w:rPr>
                <w:sz w:val="16"/>
                <w:szCs w:val="16"/>
              </w:rPr>
              <w:t>3</w:t>
            </w:r>
          </w:p>
        </w:tc>
      </w:tr>
    </w:tbl>
    <w:p w14:paraId="301E34D4" w14:textId="77777777" w:rsidR="00AE0350" w:rsidRDefault="00AE0350"/>
    <w:p w14:paraId="11DD79DE" w14:textId="77777777" w:rsidR="00AE0350" w:rsidRDefault="00642B7E">
      <w:pPr>
        <w:spacing w:before="120"/>
      </w:pPr>
      <w:r>
        <w:rPr>
          <w:b/>
          <w:color w:val="0000FF"/>
          <w:sz w:val="20"/>
          <w:szCs w:val="20"/>
        </w:rPr>
        <w:t>S4al201121</w:t>
      </w:r>
      <w:r>
        <w:rPr>
          <w:sz w:val="20"/>
          <w:szCs w:val="20"/>
        </w:rPr>
        <w:t xml:space="preserve"> is </w:t>
      </w:r>
      <w:r>
        <w:rPr>
          <w:b/>
          <w:color w:val="FF0000"/>
          <w:sz w:val="20"/>
          <w:szCs w:val="20"/>
        </w:rPr>
        <w:t>noted.</w:t>
      </w:r>
    </w:p>
    <w:p w14:paraId="7898ECBF" w14:textId="77777777" w:rsidR="00AE0350" w:rsidRDefault="00642B7E">
      <w:pPr>
        <w:pStyle w:val="Titre1"/>
      </w:pPr>
      <w:bookmarkStart w:id="6" w:name="_h75hgaoiwnw2" w:colFirst="0" w:colLast="0"/>
      <w:bookmarkEnd w:id="6"/>
      <w:r>
        <w:t>4 List of Work Items for submission of Contributions in the current meeting</w:t>
      </w:r>
    </w:p>
    <w:p w14:paraId="1DBF56F2" w14:textId="77777777" w:rsidR="00AE0350" w:rsidRDefault="00642B7E">
      <w:pPr>
        <w:pStyle w:val="Titre2"/>
      </w:pPr>
      <w:bookmarkStart w:id="7" w:name="_4aajaoio59c8" w:colFirst="0" w:colLast="0"/>
      <w:bookmarkEnd w:id="7"/>
      <w:r>
        <w:t xml:space="preserve">4.2 </w:t>
      </w:r>
      <w:r>
        <w:tab/>
        <w:t>FS_5GMS_Multicast</w:t>
      </w:r>
    </w:p>
    <w:p w14:paraId="5077499F" w14:textId="77777777" w:rsidR="00AE0350" w:rsidRDefault="00642B7E">
      <w:pPr>
        <w:spacing w:before="240" w:after="240"/>
        <w:rPr>
          <w:sz w:val="20"/>
          <w:szCs w:val="20"/>
        </w:rPr>
      </w:pPr>
      <w:r>
        <w:rPr>
          <w:color w:val="00B050"/>
          <w:sz w:val="20"/>
          <w:szCs w:val="20"/>
        </w:rPr>
        <w:t>WID:</w:t>
      </w:r>
      <w:hyperlink r:id="rId19">
        <w:r>
          <w:rPr>
            <w:color w:val="00B050"/>
            <w:sz w:val="20"/>
            <w:szCs w:val="20"/>
          </w:rPr>
          <w:t xml:space="preserve"> SP_200055</w:t>
        </w:r>
      </w:hyperlink>
      <w:r>
        <w:rPr>
          <w:color w:val="00B050"/>
          <w:sz w:val="20"/>
          <w:szCs w:val="20"/>
        </w:rPr>
        <w:t xml:space="preserve"> </w:t>
      </w:r>
    </w:p>
    <w:p w14:paraId="0B502C16" w14:textId="77777777" w:rsidR="00AE0350" w:rsidRDefault="00AE0350">
      <w:pPr>
        <w:spacing w:before="240" w:after="240"/>
        <w:rPr>
          <w:sz w:val="20"/>
          <w:szCs w:val="20"/>
        </w:rPr>
      </w:pPr>
    </w:p>
    <w:tbl>
      <w:tblPr>
        <w:tblStyle w:val="a4"/>
        <w:tblW w:w="9345" w:type="dxa"/>
        <w:tblBorders>
          <w:top w:val="nil"/>
          <w:left w:val="nil"/>
          <w:bottom w:val="nil"/>
          <w:right w:val="nil"/>
          <w:insideH w:val="nil"/>
          <w:insideV w:val="nil"/>
        </w:tblBorders>
        <w:tblLayout w:type="fixed"/>
        <w:tblLook w:val="0600" w:firstRow="0" w:lastRow="0" w:firstColumn="0" w:lastColumn="0" w:noHBand="1" w:noVBand="1"/>
      </w:tblPr>
      <w:tblGrid>
        <w:gridCol w:w="1260"/>
        <w:gridCol w:w="3495"/>
        <w:gridCol w:w="1545"/>
        <w:gridCol w:w="1620"/>
        <w:gridCol w:w="1425"/>
      </w:tblGrid>
      <w:tr w:rsidR="00AE0350" w14:paraId="1DB9CBED" w14:textId="77777777">
        <w:trPr>
          <w:trHeight w:val="405"/>
        </w:trPr>
        <w:tc>
          <w:tcPr>
            <w:tcW w:w="12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DB7FADF" w14:textId="77777777" w:rsidR="00AE0350" w:rsidRDefault="005704F8">
            <w:pPr>
              <w:rPr>
                <w:b/>
                <w:color w:val="0000FF"/>
                <w:sz w:val="16"/>
                <w:szCs w:val="16"/>
                <w:u w:val="single"/>
              </w:rPr>
            </w:pPr>
            <w:hyperlink r:id="rId20">
              <w:r w:rsidR="00642B7E">
                <w:rPr>
                  <w:b/>
                  <w:color w:val="0000FF"/>
                  <w:sz w:val="16"/>
                  <w:szCs w:val="16"/>
                  <w:u w:val="single"/>
                </w:rPr>
                <w:t>S4aI201114</w:t>
              </w:r>
            </w:hyperlink>
          </w:p>
        </w:tc>
        <w:tc>
          <w:tcPr>
            <w:tcW w:w="34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361FFD4D" w14:textId="77777777" w:rsidR="00AE0350" w:rsidRDefault="00642B7E">
            <w:pPr>
              <w:rPr>
                <w:sz w:val="16"/>
                <w:szCs w:val="16"/>
              </w:rPr>
            </w:pPr>
            <w:r>
              <w:rPr>
                <w:sz w:val="16"/>
                <w:szCs w:val="16"/>
              </w:rPr>
              <w:t>Draft TR26.802 v0.1.8</w:t>
            </w:r>
          </w:p>
        </w:tc>
        <w:tc>
          <w:tcPr>
            <w:tcW w:w="154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44546F9" w14:textId="77777777" w:rsidR="00AE0350" w:rsidRDefault="00642B7E">
            <w:pPr>
              <w:rPr>
                <w:sz w:val="16"/>
                <w:szCs w:val="16"/>
              </w:rPr>
            </w:pPr>
            <w:r>
              <w:rPr>
                <w:sz w:val="16"/>
                <w:szCs w:val="16"/>
              </w:rPr>
              <w:t>TELUS</w:t>
            </w:r>
          </w:p>
        </w:tc>
        <w:tc>
          <w:tcPr>
            <w:tcW w:w="162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0C06352" w14:textId="77777777" w:rsidR="00AE0350" w:rsidRDefault="00642B7E">
            <w:pPr>
              <w:rPr>
                <w:sz w:val="16"/>
                <w:szCs w:val="16"/>
              </w:rPr>
            </w:pPr>
            <w:r>
              <w:rPr>
                <w:sz w:val="16"/>
                <w:szCs w:val="16"/>
              </w:rPr>
              <w:t xml:space="preserve"> </w:t>
            </w:r>
          </w:p>
        </w:tc>
        <w:tc>
          <w:tcPr>
            <w:tcW w:w="14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FAF28B8" w14:textId="77777777" w:rsidR="00AE0350" w:rsidRDefault="00642B7E">
            <w:pPr>
              <w:rPr>
                <w:sz w:val="16"/>
                <w:szCs w:val="16"/>
              </w:rPr>
            </w:pPr>
            <w:r>
              <w:rPr>
                <w:sz w:val="16"/>
                <w:szCs w:val="16"/>
              </w:rPr>
              <w:t>4.2</w:t>
            </w:r>
          </w:p>
        </w:tc>
      </w:tr>
    </w:tbl>
    <w:p w14:paraId="7BD0F599" w14:textId="77777777" w:rsidR="00AE0350" w:rsidRDefault="00642B7E">
      <w:pPr>
        <w:spacing w:before="240" w:after="240"/>
        <w:rPr>
          <w:b/>
          <w:sz w:val="20"/>
          <w:szCs w:val="20"/>
        </w:rPr>
      </w:pPr>
      <w:r>
        <w:rPr>
          <w:b/>
          <w:sz w:val="20"/>
          <w:szCs w:val="20"/>
        </w:rPr>
        <w:t>Presenter</w:t>
      </w:r>
      <w:r>
        <w:rPr>
          <w:sz w:val="20"/>
          <w:szCs w:val="20"/>
        </w:rPr>
        <w:t>: Peng Tan (TELUS)</w:t>
      </w:r>
    </w:p>
    <w:p w14:paraId="1A6AD8C2" w14:textId="77777777" w:rsidR="00AE0350" w:rsidRDefault="00642B7E">
      <w:pPr>
        <w:spacing w:before="120"/>
        <w:rPr>
          <w:sz w:val="20"/>
          <w:szCs w:val="20"/>
        </w:rPr>
      </w:pPr>
      <w:r>
        <w:rPr>
          <w:b/>
          <w:sz w:val="20"/>
          <w:szCs w:val="20"/>
        </w:rPr>
        <w:t>Discussion</w:t>
      </w:r>
      <w:r>
        <w:rPr>
          <w:sz w:val="20"/>
          <w:szCs w:val="20"/>
        </w:rPr>
        <w:t xml:space="preserve">: </w:t>
      </w:r>
    </w:p>
    <w:p w14:paraId="100A4CCB" w14:textId="77777777" w:rsidR="00AE0350" w:rsidRDefault="00642B7E">
      <w:pPr>
        <w:numPr>
          <w:ilvl w:val="0"/>
          <w:numId w:val="3"/>
        </w:numPr>
        <w:spacing w:before="120"/>
        <w:rPr>
          <w:sz w:val="20"/>
          <w:szCs w:val="20"/>
        </w:rPr>
      </w:pPr>
      <w:r>
        <w:rPr>
          <w:sz w:val="20"/>
          <w:szCs w:val="20"/>
        </w:rPr>
        <w:t>No comments.</w:t>
      </w:r>
    </w:p>
    <w:p w14:paraId="7630B1B4" w14:textId="77777777" w:rsidR="00AE0350" w:rsidRDefault="00642B7E">
      <w:pPr>
        <w:spacing w:before="120"/>
        <w:rPr>
          <w:sz w:val="20"/>
          <w:szCs w:val="20"/>
        </w:rPr>
      </w:pPr>
      <w:r>
        <w:rPr>
          <w:b/>
          <w:sz w:val="20"/>
          <w:szCs w:val="20"/>
        </w:rPr>
        <w:t>Decision</w:t>
      </w:r>
      <w:r>
        <w:rPr>
          <w:sz w:val="20"/>
          <w:szCs w:val="20"/>
        </w:rPr>
        <w:t>:</w:t>
      </w:r>
    </w:p>
    <w:p w14:paraId="451E3BCE" w14:textId="77777777" w:rsidR="00AE0350" w:rsidRDefault="00642B7E">
      <w:pPr>
        <w:numPr>
          <w:ilvl w:val="0"/>
          <w:numId w:val="2"/>
        </w:numPr>
        <w:spacing w:before="240" w:after="240"/>
        <w:rPr>
          <w:sz w:val="20"/>
          <w:szCs w:val="20"/>
        </w:rPr>
      </w:pPr>
      <w:r>
        <w:rPr>
          <w:sz w:val="20"/>
          <w:szCs w:val="20"/>
        </w:rPr>
        <w:t>Agreed as basis for further work.</w:t>
      </w:r>
    </w:p>
    <w:p w14:paraId="33E91997" w14:textId="77777777" w:rsidR="00AE0350" w:rsidRDefault="00642B7E">
      <w:pPr>
        <w:spacing w:before="120"/>
        <w:rPr>
          <w:i/>
          <w:sz w:val="20"/>
          <w:szCs w:val="20"/>
        </w:rPr>
      </w:pPr>
      <w:r>
        <w:rPr>
          <w:b/>
          <w:color w:val="0000FF"/>
          <w:sz w:val="20"/>
          <w:szCs w:val="20"/>
        </w:rPr>
        <w:t>S4al201114</w:t>
      </w:r>
      <w:r>
        <w:rPr>
          <w:sz w:val="20"/>
          <w:szCs w:val="20"/>
        </w:rPr>
        <w:t xml:space="preserve"> </w:t>
      </w:r>
      <w:r>
        <w:rPr>
          <w:color w:val="FF0000"/>
          <w:sz w:val="20"/>
          <w:szCs w:val="20"/>
        </w:rPr>
        <w:t>is agreed</w:t>
      </w:r>
      <w:r>
        <w:rPr>
          <w:b/>
          <w:color w:val="FF0000"/>
          <w:sz w:val="20"/>
          <w:szCs w:val="20"/>
        </w:rPr>
        <w:t>.</w:t>
      </w:r>
      <w:r>
        <w:rPr>
          <w:i/>
          <w:sz w:val="20"/>
          <w:szCs w:val="20"/>
        </w:rPr>
        <w:t xml:space="preserve"> </w:t>
      </w:r>
    </w:p>
    <w:p w14:paraId="108781D6" w14:textId="77777777" w:rsidR="00AE0350" w:rsidRDefault="00AE0350">
      <w:pPr>
        <w:spacing w:before="120"/>
        <w:rPr>
          <w:sz w:val="20"/>
          <w:szCs w:val="20"/>
        </w:rPr>
      </w:pPr>
    </w:p>
    <w:p w14:paraId="398CA943" w14:textId="77777777" w:rsidR="00AE0350" w:rsidRDefault="00AE0350">
      <w:pPr>
        <w:spacing w:before="120"/>
        <w:rPr>
          <w:sz w:val="20"/>
          <w:szCs w:val="20"/>
        </w:rPr>
      </w:pPr>
    </w:p>
    <w:tbl>
      <w:tblPr>
        <w:tblStyle w:val="a5"/>
        <w:tblW w:w="9345" w:type="dxa"/>
        <w:tblLayout w:type="fixed"/>
        <w:tblLook w:val="0600" w:firstRow="0" w:lastRow="0" w:firstColumn="0" w:lastColumn="0" w:noHBand="1" w:noVBand="1"/>
      </w:tblPr>
      <w:tblGrid>
        <w:gridCol w:w="1260"/>
        <w:gridCol w:w="3480"/>
        <w:gridCol w:w="1560"/>
        <w:gridCol w:w="1620"/>
        <w:gridCol w:w="1425"/>
      </w:tblGrid>
      <w:tr w:rsidR="00AE0350" w14:paraId="039FC205" w14:textId="77777777">
        <w:trPr>
          <w:trHeight w:val="650"/>
        </w:trPr>
        <w:tc>
          <w:tcPr>
            <w:tcW w:w="12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44643DB" w14:textId="77777777" w:rsidR="00AE0350" w:rsidRDefault="005704F8">
            <w:pPr>
              <w:rPr>
                <w:b/>
                <w:color w:val="0000FF"/>
                <w:sz w:val="16"/>
                <w:szCs w:val="16"/>
                <w:u w:val="single"/>
              </w:rPr>
            </w:pPr>
            <w:hyperlink r:id="rId21">
              <w:r w:rsidR="00642B7E">
                <w:rPr>
                  <w:b/>
                  <w:color w:val="0000FF"/>
                  <w:sz w:val="16"/>
                  <w:szCs w:val="16"/>
                  <w:u w:val="single"/>
                </w:rPr>
                <w:t>S4aI201115</w:t>
              </w:r>
            </w:hyperlink>
          </w:p>
        </w:tc>
        <w:tc>
          <w:tcPr>
            <w:tcW w:w="34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6A62490" w14:textId="77777777" w:rsidR="00AE0350" w:rsidRDefault="00642B7E">
            <w:pPr>
              <w:rPr>
                <w:sz w:val="16"/>
                <w:szCs w:val="16"/>
              </w:rPr>
            </w:pPr>
            <w:r>
              <w:rPr>
                <w:sz w:val="16"/>
                <w:szCs w:val="16"/>
              </w:rPr>
              <w:t>Review of xMB-C wrt User Plane properties</w:t>
            </w:r>
          </w:p>
        </w:tc>
        <w:tc>
          <w:tcPr>
            <w:tcW w:w="15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ED599C1" w14:textId="77777777" w:rsidR="00AE0350" w:rsidRDefault="00642B7E">
            <w:pPr>
              <w:rPr>
                <w:sz w:val="16"/>
                <w:szCs w:val="16"/>
              </w:rPr>
            </w:pPr>
            <w:r>
              <w:rPr>
                <w:sz w:val="16"/>
                <w:szCs w:val="16"/>
              </w:rPr>
              <w:t>Ericsson GmbH, Eurolab</w:t>
            </w:r>
          </w:p>
        </w:tc>
        <w:tc>
          <w:tcPr>
            <w:tcW w:w="162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3785B41" w14:textId="77777777" w:rsidR="00AE0350" w:rsidRDefault="00642B7E">
            <w:pPr>
              <w:rPr>
                <w:sz w:val="16"/>
                <w:szCs w:val="16"/>
              </w:rPr>
            </w:pPr>
            <w:r>
              <w:rPr>
                <w:sz w:val="16"/>
                <w:szCs w:val="16"/>
              </w:rPr>
              <w:t xml:space="preserve"> </w:t>
            </w:r>
          </w:p>
        </w:tc>
        <w:tc>
          <w:tcPr>
            <w:tcW w:w="142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B5193CB" w14:textId="77777777" w:rsidR="00AE0350" w:rsidRDefault="00642B7E">
            <w:pPr>
              <w:rPr>
                <w:sz w:val="16"/>
                <w:szCs w:val="16"/>
              </w:rPr>
            </w:pPr>
            <w:r>
              <w:rPr>
                <w:sz w:val="16"/>
                <w:szCs w:val="16"/>
              </w:rPr>
              <w:t>4.2</w:t>
            </w:r>
          </w:p>
        </w:tc>
      </w:tr>
    </w:tbl>
    <w:p w14:paraId="22E2E341" w14:textId="77777777" w:rsidR="00AE0350" w:rsidRDefault="00642B7E">
      <w:pPr>
        <w:spacing w:before="240" w:after="240"/>
        <w:rPr>
          <w:b/>
          <w:sz w:val="20"/>
          <w:szCs w:val="20"/>
        </w:rPr>
      </w:pPr>
      <w:r>
        <w:rPr>
          <w:b/>
          <w:sz w:val="20"/>
          <w:szCs w:val="20"/>
        </w:rPr>
        <w:t>Presenter</w:t>
      </w:r>
      <w:r>
        <w:rPr>
          <w:sz w:val="20"/>
          <w:szCs w:val="20"/>
        </w:rPr>
        <w:t>: Thorsten Lohmar (Ericsson)</w:t>
      </w:r>
    </w:p>
    <w:p w14:paraId="7534F93F" w14:textId="77777777" w:rsidR="00AE0350" w:rsidRDefault="00642B7E">
      <w:pPr>
        <w:spacing w:before="120"/>
        <w:rPr>
          <w:sz w:val="20"/>
          <w:szCs w:val="20"/>
        </w:rPr>
      </w:pPr>
      <w:r>
        <w:rPr>
          <w:b/>
          <w:sz w:val="20"/>
          <w:szCs w:val="20"/>
        </w:rPr>
        <w:t>Discussion</w:t>
      </w:r>
      <w:r>
        <w:rPr>
          <w:sz w:val="20"/>
          <w:szCs w:val="20"/>
        </w:rPr>
        <w:t xml:space="preserve">: </w:t>
      </w:r>
    </w:p>
    <w:p w14:paraId="0C4ACE6A" w14:textId="77777777" w:rsidR="00AE0350" w:rsidRDefault="00642B7E">
      <w:pPr>
        <w:numPr>
          <w:ilvl w:val="0"/>
          <w:numId w:val="3"/>
        </w:numPr>
        <w:spacing w:before="120"/>
        <w:rPr>
          <w:sz w:val="20"/>
          <w:szCs w:val="20"/>
        </w:rPr>
      </w:pPr>
      <w:r>
        <w:rPr>
          <w:sz w:val="20"/>
          <w:szCs w:val="20"/>
        </w:rPr>
        <w:t>Richard - this is much more digestible, but not sure the deadline time is not important.</w:t>
      </w:r>
    </w:p>
    <w:p w14:paraId="2CDD7AF9" w14:textId="77777777" w:rsidR="00AE0350" w:rsidRDefault="00642B7E">
      <w:pPr>
        <w:numPr>
          <w:ilvl w:val="0"/>
          <w:numId w:val="3"/>
        </w:numPr>
        <w:rPr>
          <w:sz w:val="20"/>
          <w:szCs w:val="20"/>
        </w:rPr>
      </w:pPr>
      <w:r>
        <w:rPr>
          <w:sz w:val="20"/>
          <w:szCs w:val="20"/>
        </w:rPr>
        <w:t>Torsten - since file repair is out of scope it is FFS.</w:t>
      </w:r>
    </w:p>
    <w:p w14:paraId="47C35A5A" w14:textId="77777777" w:rsidR="00AE0350" w:rsidRDefault="00642B7E">
      <w:pPr>
        <w:numPr>
          <w:ilvl w:val="0"/>
          <w:numId w:val="3"/>
        </w:numPr>
        <w:rPr>
          <w:sz w:val="20"/>
          <w:szCs w:val="20"/>
        </w:rPr>
      </w:pPr>
      <w:r>
        <w:rPr>
          <w:sz w:val="20"/>
          <w:szCs w:val="20"/>
        </w:rPr>
        <w:t>Richard - but the deadline might enable the packetiser to go more slowly e.g. if it knows it has time.</w:t>
      </w:r>
    </w:p>
    <w:p w14:paraId="2C6E1BDE" w14:textId="77777777" w:rsidR="00AE0350" w:rsidRDefault="00642B7E">
      <w:pPr>
        <w:numPr>
          <w:ilvl w:val="0"/>
          <w:numId w:val="3"/>
        </w:numPr>
        <w:rPr>
          <w:sz w:val="20"/>
          <w:szCs w:val="20"/>
        </w:rPr>
      </w:pPr>
      <w:r>
        <w:rPr>
          <w:sz w:val="20"/>
          <w:szCs w:val="20"/>
        </w:rPr>
        <w:t>Thorsten - ok, could be reception completion time.</w:t>
      </w:r>
    </w:p>
    <w:p w14:paraId="172FE014" w14:textId="77777777" w:rsidR="00AE0350" w:rsidRDefault="00642B7E">
      <w:pPr>
        <w:numPr>
          <w:ilvl w:val="0"/>
          <w:numId w:val="3"/>
        </w:numPr>
        <w:rPr>
          <w:sz w:val="20"/>
          <w:szCs w:val="20"/>
        </w:rPr>
      </w:pPr>
      <w:r>
        <w:rPr>
          <w:sz w:val="20"/>
          <w:szCs w:val="20"/>
        </w:rPr>
        <w:t>Thomas - looks like we’re starting from scratch with this table.</w:t>
      </w:r>
    </w:p>
    <w:p w14:paraId="22B41D3C" w14:textId="77777777" w:rsidR="00AE0350" w:rsidRDefault="00642B7E">
      <w:pPr>
        <w:numPr>
          <w:ilvl w:val="0"/>
          <w:numId w:val="3"/>
        </w:numPr>
        <w:rPr>
          <w:sz w:val="20"/>
          <w:szCs w:val="20"/>
        </w:rPr>
      </w:pPr>
      <w:r>
        <w:rPr>
          <w:sz w:val="20"/>
          <w:szCs w:val="20"/>
        </w:rPr>
        <w:t>Thorsten - not really, took the table from last time and simplified it, less detail.</w:t>
      </w:r>
    </w:p>
    <w:p w14:paraId="72D24296" w14:textId="77777777" w:rsidR="00AE0350" w:rsidRDefault="00642B7E">
      <w:pPr>
        <w:numPr>
          <w:ilvl w:val="0"/>
          <w:numId w:val="3"/>
        </w:numPr>
        <w:rPr>
          <w:sz w:val="20"/>
          <w:szCs w:val="20"/>
        </w:rPr>
      </w:pPr>
      <w:r>
        <w:rPr>
          <w:sz w:val="20"/>
          <w:szCs w:val="20"/>
        </w:rPr>
        <w:t>Thomas - if xMB is the baseline then we don’t need to re-discuss every parameter, will take a long time.</w:t>
      </w:r>
    </w:p>
    <w:p w14:paraId="075172C0" w14:textId="77777777" w:rsidR="00AE0350" w:rsidRDefault="00642B7E">
      <w:pPr>
        <w:numPr>
          <w:ilvl w:val="0"/>
          <w:numId w:val="3"/>
        </w:numPr>
        <w:rPr>
          <w:sz w:val="20"/>
          <w:szCs w:val="20"/>
        </w:rPr>
      </w:pPr>
      <w:r>
        <w:rPr>
          <w:sz w:val="20"/>
          <w:szCs w:val="20"/>
        </w:rPr>
        <w:t>Thorsten - did this as a test to check we can take xMB as MBSU(?)</w:t>
      </w:r>
    </w:p>
    <w:p w14:paraId="5AABE5C6" w14:textId="77777777" w:rsidR="00AE0350" w:rsidRDefault="00642B7E">
      <w:pPr>
        <w:numPr>
          <w:ilvl w:val="0"/>
          <w:numId w:val="3"/>
        </w:numPr>
        <w:rPr>
          <w:sz w:val="20"/>
          <w:szCs w:val="20"/>
        </w:rPr>
      </w:pPr>
      <w:r>
        <w:rPr>
          <w:sz w:val="20"/>
          <w:szCs w:val="20"/>
        </w:rPr>
        <w:t>Fred - 4.5.2.2 first sentence clarifies this.</w:t>
      </w:r>
    </w:p>
    <w:p w14:paraId="0F9AB559" w14:textId="77777777" w:rsidR="00AE0350" w:rsidRDefault="00642B7E">
      <w:pPr>
        <w:numPr>
          <w:ilvl w:val="0"/>
          <w:numId w:val="3"/>
        </w:numPr>
        <w:rPr>
          <w:sz w:val="20"/>
          <w:szCs w:val="20"/>
        </w:rPr>
      </w:pPr>
      <w:r>
        <w:rPr>
          <w:sz w:val="20"/>
          <w:szCs w:val="20"/>
        </w:rPr>
        <w:t>Thosten - could add info on whether the field is used as-is or modified. So far looks like we can go ahead with using xMB as basis for MBSU. First column is the name as defined in xMB. Second column is in the user plane, i.e. no relation to USD. Clarifies the intention.</w:t>
      </w:r>
    </w:p>
    <w:p w14:paraId="3D2BD7B2" w14:textId="77777777" w:rsidR="00AE0350" w:rsidRDefault="00642B7E">
      <w:pPr>
        <w:numPr>
          <w:ilvl w:val="0"/>
          <w:numId w:val="3"/>
        </w:numPr>
        <w:rPr>
          <w:sz w:val="20"/>
          <w:szCs w:val="20"/>
        </w:rPr>
      </w:pPr>
      <w:r>
        <w:rPr>
          <w:sz w:val="20"/>
          <w:szCs w:val="20"/>
        </w:rPr>
        <w:t>Peng - good suggestion but need to note key issues, state that we use xMB as starting point, and see if we can re-use the parameters or something needs to change.</w:t>
      </w:r>
    </w:p>
    <w:p w14:paraId="55FEA2A0" w14:textId="77777777" w:rsidR="00AE0350" w:rsidRDefault="00642B7E">
      <w:pPr>
        <w:numPr>
          <w:ilvl w:val="0"/>
          <w:numId w:val="3"/>
        </w:numPr>
        <w:rPr>
          <w:sz w:val="20"/>
          <w:szCs w:val="20"/>
        </w:rPr>
      </w:pPr>
      <w:r>
        <w:rPr>
          <w:sz w:val="20"/>
          <w:szCs w:val="20"/>
        </w:rPr>
        <w:t>Thorsten - ok to re-structure the text in that way.</w:t>
      </w:r>
    </w:p>
    <w:p w14:paraId="24B1C199" w14:textId="77777777" w:rsidR="00AE0350" w:rsidRDefault="00642B7E">
      <w:pPr>
        <w:numPr>
          <w:ilvl w:val="0"/>
          <w:numId w:val="3"/>
        </w:numPr>
        <w:rPr>
          <w:sz w:val="20"/>
          <w:szCs w:val="20"/>
        </w:rPr>
      </w:pPr>
      <w:r>
        <w:rPr>
          <w:sz w:val="20"/>
          <w:szCs w:val="20"/>
        </w:rPr>
        <w:t>Fred - many parameters still have no entry in column 2. ROHC header compression?</w:t>
      </w:r>
    </w:p>
    <w:p w14:paraId="525CCC85" w14:textId="77777777" w:rsidR="00AE0350" w:rsidRDefault="00642B7E">
      <w:pPr>
        <w:numPr>
          <w:ilvl w:val="0"/>
          <w:numId w:val="3"/>
        </w:numPr>
        <w:rPr>
          <w:sz w:val="20"/>
          <w:szCs w:val="20"/>
        </w:rPr>
      </w:pPr>
      <w:r>
        <w:rPr>
          <w:sz w:val="20"/>
          <w:szCs w:val="20"/>
        </w:rPr>
        <w:t>Thorsten - think RAN takes care of it, need to confirm with SA2.</w:t>
      </w:r>
    </w:p>
    <w:p w14:paraId="4D1EDE29" w14:textId="77777777" w:rsidR="00AE0350" w:rsidRDefault="00642B7E">
      <w:pPr>
        <w:numPr>
          <w:ilvl w:val="0"/>
          <w:numId w:val="3"/>
        </w:numPr>
        <w:rPr>
          <w:sz w:val="20"/>
          <w:szCs w:val="20"/>
        </w:rPr>
      </w:pPr>
      <w:r>
        <w:rPr>
          <w:sz w:val="20"/>
          <w:szCs w:val="20"/>
        </w:rPr>
        <w:t>Fred - same for geographic area?</w:t>
      </w:r>
    </w:p>
    <w:p w14:paraId="343DAE8D" w14:textId="77777777" w:rsidR="00AE0350" w:rsidRDefault="00642B7E">
      <w:pPr>
        <w:numPr>
          <w:ilvl w:val="0"/>
          <w:numId w:val="3"/>
        </w:numPr>
        <w:rPr>
          <w:sz w:val="20"/>
          <w:szCs w:val="20"/>
        </w:rPr>
      </w:pPr>
      <w:r>
        <w:rPr>
          <w:sz w:val="20"/>
          <w:szCs w:val="20"/>
        </w:rPr>
        <w:t>Thorsten - some did not want to involve MSA(?) concept, but it seems to have come back.</w:t>
      </w:r>
    </w:p>
    <w:p w14:paraId="3D5E2107" w14:textId="77777777" w:rsidR="00AE0350" w:rsidRDefault="00642B7E">
      <w:pPr>
        <w:numPr>
          <w:ilvl w:val="0"/>
          <w:numId w:val="3"/>
        </w:numPr>
        <w:rPr>
          <w:sz w:val="20"/>
          <w:szCs w:val="20"/>
        </w:rPr>
      </w:pPr>
      <w:r>
        <w:rPr>
          <w:rFonts w:ascii="Arial Unicode MS" w:eastAsia="Arial Unicode MS" w:hAnsi="Arial Unicode MS" w:cs="Arial Unicode MS"/>
          <w:sz w:val="20"/>
          <w:szCs w:val="20"/>
        </w:rPr>
        <w:t>Richard - what if don’t want to apply header compression? → need to ask SA2.</w:t>
      </w:r>
    </w:p>
    <w:p w14:paraId="5F25E029" w14:textId="77777777" w:rsidR="00AE0350" w:rsidRDefault="00642B7E">
      <w:pPr>
        <w:numPr>
          <w:ilvl w:val="0"/>
          <w:numId w:val="3"/>
        </w:numPr>
        <w:rPr>
          <w:sz w:val="20"/>
          <w:szCs w:val="20"/>
        </w:rPr>
      </w:pPr>
      <w:r>
        <w:rPr>
          <w:sz w:val="20"/>
          <w:szCs w:val="20"/>
        </w:rPr>
        <w:t>Cedric - just send the link.</w:t>
      </w:r>
    </w:p>
    <w:p w14:paraId="4B155DD6" w14:textId="77777777" w:rsidR="00AE0350" w:rsidRDefault="00642B7E">
      <w:pPr>
        <w:numPr>
          <w:ilvl w:val="0"/>
          <w:numId w:val="3"/>
        </w:numPr>
        <w:rPr>
          <w:sz w:val="20"/>
          <w:szCs w:val="20"/>
        </w:rPr>
      </w:pPr>
      <w:r>
        <w:rPr>
          <w:sz w:val="20"/>
          <w:szCs w:val="20"/>
        </w:rPr>
        <w:t>Thorsten - plan to send an LS to SA2 out of SA4 #112.</w:t>
      </w:r>
    </w:p>
    <w:p w14:paraId="0DBDA586" w14:textId="77777777" w:rsidR="00AE0350" w:rsidRDefault="00642B7E">
      <w:pPr>
        <w:numPr>
          <w:ilvl w:val="0"/>
          <w:numId w:val="3"/>
        </w:numPr>
        <w:rPr>
          <w:sz w:val="20"/>
          <w:szCs w:val="20"/>
        </w:rPr>
      </w:pPr>
      <w:r>
        <w:rPr>
          <w:sz w:val="20"/>
          <w:szCs w:val="20"/>
        </w:rPr>
        <w:t>Fred - ok, identified some issues to work on and need LS to SA2m can note this.</w:t>
      </w:r>
    </w:p>
    <w:p w14:paraId="3F83C3CC" w14:textId="77777777" w:rsidR="00AE0350" w:rsidRDefault="00642B7E">
      <w:pPr>
        <w:spacing w:before="120"/>
        <w:rPr>
          <w:sz w:val="20"/>
          <w:szCs w:val="20"/>
        </w:rPr>
      </w:pPr>
      <w:r>
        <w:rPr>
          <w:b/>
          <w:sz w:val="20"/>
          <w:szCs w:val="20"/>
        </w:rPr>
        <w:t>Decision</w:t>
      </w:r>
      <w:r>
        <w:rPr>
          <w:sz w:val="20"/>
          <w:szCs w:val="20"/>
        </w:rPr>
        <w:t>:</w:t>
      </w:r>
    </w:p>
    <w:p w14:paraId="3CFB32D7" w14:textId="77777777" w:rsidR="00AE0350" w:rsidRDefault="00642B7E">
      <w:pPr>
        <w:numPr>
          <w:ilvl w:val="0"/>
          <w:numId w:val="2"/>
        </w:numPr>
        <w:spacing w:before="240" w:after="240"/>
        <w:rPr>
          <w:sz w:val="20"/>
          <w:szCs w:val="20"/>
        </w:rPr>
      </w:pPr>
      <w:r>
        <w:rPr>
          <w:sz w:val="20"/>
          <w:szCs w:val="20"/>
        </w:rPr>
        <w:t>Noted.</w:t>
      </w:r>
    </w:p>
    <w:p w14:paraId="0BDA31C2" w14:textId="77777777" w:rsidR="00AE0350" w:rsidRDefault="00642B7E">
      <w:pPr>
        <w:spacing w:before="120"/>
        <w:rPr>
          <w:sz w:val="20"/>
          <w:szCs w:val="20"/>
        </w:rPr>
      </w:pPr>
      <w:r>
        <w:rPr>
          <w:b/>
          <w:color w:val="0000FF"/>
          <w:sz w:val="20"/>
          <w:szCs w:val="20"/>
        </w:rPr>
        <w:t>S4al201115</w:t>
      </w:r>
      <w:r>
        <w:rPr>
          <w:sz w:val="20"/>
          <w:szCs w:val="20"/>
        </w:rPr>
        <w:t xml:space="preserve"> </w:t>
      </w:r>
      <w:r>
        <w:rPr>
          <w:b/>
          <w:color w:val="FF0000"/>
          <w:sz w:val="20"/>
          <w:szCs w:val="20"/>
        </w:rPr>
        <w:t>is noted.</w:t>
      </w:r>
      <w:r>
        <w:rPr>
          <w:i/>
          <w:sz w:val="20"/>
          <w:szCs w:val="20"/>
        </w:rPr>
        <w:t xml:space="preserve"> </w:t>
      </w:r>
    </w:p>
    <w:p w14:paraId="4CB3962C" w14:textId="77777777" w:rsidR="00AE0350" w:rsidRDefault="00AE0350">
      <w:pPr>
        <w:spacing w:before="120"/>
        <w:rPr>
          <w:sz w:val="20"/>
          <w:szCs w:val="20"/>
        </w:rPr>
      </w:pPr>
    </w:p>
    <w:tbl>
      <w:tblPr>
        <w:tblStyle w:val="a6"/>
        <w:tblW w:w="9360" w:type="dxa"/>
        <w:tblBorders>
          <w:top w:val="nil"/>
          <w:left w:val="nil"/>
          <w:bottom w:val="nil"/>
          <w:right w:val="nil"/>
          <w:insideH w:val="nil"/>
          <w:insideV w:val="nil"/>
        </w:tblBorders>
        <w:tblLayout w:type="fixed"/>
        <w:tblLook w:val="0600" w:firstRow="0" w:lastRow="0" w:firstColumn="0" w:lastColumn="0" w:noHBand="1" w:noVBand="1"/>
      </w:tblPr>
      <w:tblGrid>
        <w:gridCol w:w="1260"/>
        <w:gridCol w:w="3525"/>
        <w:gridCol w:w="1545"/>
        <w:gridCol w:w="1605"/>
        <w:gridCol w:w="1425"/>
      </w:tblGrid>
      <w:tr w:rsidR="00AE0350" w14:paraId="0602E8B8" w14:textId="77777777">
        <w:trPr>
          <w:trHeight w:val="650"/>
        </w:trPr>
        <w:tc>
          <w:tcPr>
            <w:tcW w:w="12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09506C1" w14:textId="77777777" w:rsidR="00AE0350" w:rsidRDefault="005704F8">
            <w:pPr>
              <w:rPr>
                <w:b/>
                <w:color w:val="0000FF"/>
                <w:sz w:val="16"/>
                <w:szCs w:val="16"/>
                <w:u w:val="single"/>
              </w:rPr>
            </w:pPr>
            <w:hyperlink r:id="rId22">
              <w:r w:rsidR="00642B7E">
                <w:rPr>
                  <w:b/>
                  <w:color w:val="0000FF"/>
                  <w:sz w:val="16"/>
                  <w:szCs w:val="16"/>
                  <w:u w:val="single"/>
                </w:rPr>
                <w:t>S4aI201116</w:t>
              </w:r>
            </w:hyperlink>
          </w:p>
        </w:tc>
        <w:tc>
          <w:tcPr>
            <w:tcW w:w="352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030DBC1" w14:textId="77777777" w:rsidR="00AE0350" w:rsidRDefault="00642B7E">
            <w:pPr>
              <w:rPr>
                <w:sz w:val="16"/>
                <w:szCs w:val="16"/>
              </w:rPr>
            </w:pPr>
            <w:r>
              <w:rPr>
                <w:sz w:val="16"/>
                <w:szCs w:val="16"/>
              </w:rPr>
              <w:t>New Key Issue on “Collaboration and deployment scenarios”</w:t>
            </w:r>
          </w:p>
        </w:tc>
        <w:tc>
          <w:tcPr>
            <w:tcW w:w="154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D6B3316" w14:textId="77777777" w:rsidR="00AE0350" w:rsidRDefault="00642B7E">
            <w:pPr>
              <w:rPr>
                <w:sz w:val="16"/>
                <w:szCs w:val="16"/>
              </w:rPr>
            </w:pPr>
            <w:r>
              <w:rPr>
                <w:sz w:val="16"/>
                <w:szCs w:val="16"/>
              </w:rPr>
              <w:t>Ericsson GmbH, Eurolab</w:t>
            </w:r>
          </w:p>
        </w:tc>
        <w:tc>
          <w:tcPr>
            <w:tcW w:w="16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493A0C4" w14:textId="77777777" w:rsidR="00AE0350" w:rsidRDefault="00642B7E">
            <w:pPr>
              <w:rPr>
                <w:sz w:val="16"/>
                <w:szCs w:val="16"/>
              </w:rPr>
            </w:pPr>
            <w:r>
              <w:rPr>
                <w:sz w:val="16"/>
                <w:szCs w:val="16"/>
              </w:rPr>
              <w:t xml:space="preserve"> </w:t>
            </w:r>
          </w:p>
        </w:tc>
        <w:tc>
          <w:tcPr>
            <w:tcW w:w="142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E8B6DDF" w14:textId="77777777" w:rsidR="00AE0350" w:rsidRDefault="00642B7E">
            <w:pPr>
              <w:rPr>
                <w:sz w:val="16"/>
                <w:szCs w:val="16"/>
              </w:rPr>
            </w:pPr>
            <w:r>
              <w:rPr>
                <w:sz w:val="16"/>
                <w:szCs w:val="16"/>
              </w:rPr>
              <w:t>4.2</w:t>
            </w:r>
          </w:p>
        </w:tc>
      </w:tr>
    </w:tbl>
    <w:p w14:paraId="38A6931E" w14:textId="77777777" w:rsidR="00AE0350" w:rsidRDefault="00642B7E">
      <w:pPr>
        <w:spacing w:before="240" w:after="240"/>
        <w:rPr>
          <w:b/>
          <w:sz w:val="20"/>
          <w:szCs w:val="20"/>
        </w:rPr>
      </w:pPr>
      <w:r>
        <w:rPr>
          <w:b/>
          <w:sz w:val="20"/>
          <w:szCs w:val="20"/>
        </w:rPr>
        <w:t>Presenter</w:t>
      </w:r>
      <w:r>
        <w:rPr>
          <w:sz w:val="20"/>
          <w:szCs w:val="20"/>
        </w:rPr>
        <w:t>: Thorsten Lohmar (Ericsson)</w:t>
      </w:r>
    </w:p>
    <w:p w14:paraId="6966A92F" w14:textId="77777777" w:rsidR="00AE0350" w:rsidRDefault="00642B7E">
      <w:pPr>
        <w:spacing w:before="120"/>
        <w:rPr>
          <w:sz w:val="20"/>
          <w:szCs w:val="20"/>
        </w:rPr>
      </w:pPr>
      <w:r>
        <w:rPr>
          <w:b/>
          <w:sz w:val="20"/>
          <w:szCs w:val="20"/>
        </w:rPr>
        <w:t>Discussion</w:t>
      </w:r>
      <w:r>
        <w:rPr>
          <w:sz w:val="20"/>
          <w:szCs w:val="20"/>
        </w:rPr>
        <w:t xml:space="preserve">: </w:t>
      </w:r>
    </w:p>
    <w:p w14:paraId="22754E43" w14:textId="77777777" w:rsidR="00AE0350" w:rsidRDefault="00642B7E">
      <w:pPr>
        <w:numPr>
          <w:ilvl w:val="0"/>
          <w:numId w:val="3"/>
        </w:numPr>
        <w:spacing w:before="120"/>
        <w:rPr>
          <w:sz w:val="20"/>
          <w:szCs w:val="20"/>
        </w:rPr>
      </w:pPr>
      <w:r>
        <w:rPr>
          <w:rFonts w:ascii="Arial Unicode MS" w:eastAsia="Arial Unicode MS" w:hAnsi="Arial Unicode MS" w:cs="Arial Unicode MS"/>
          <w:sz w:val="20"/>
          <w:szCs w:val="20"/>
        </w:rPr>
        <w:lastRenderedPageBreak/>
        <w:t>Richard - editorial, good to have separate sub-clauses to enable easier referencing → ok.</w:t>
      </w:r>
    </w:p>
    <w:p w14:paraId="0948202F" w14:textId="77777777" w:rsidR="00AE0350" w:rsidRDefault="00642B7E">
      <w:pPr>
        <w:numPr>
          <w:ilvl w:val="0"/>
          <w:numId w:val="3"/>
        </w:numPr>
        <w:rPr>
          <w:sz w:val="20"/>
          <w:szCs w:val="20"/>
        </w:rPr>
      </w:pPr>
      <w:r>
        <w:rPr>
          <w:rFonts w:ascii="Arial Unicode MS" w:eastAsia="Arial Unicode MS" w:hAnsi="Arial Unicode MS" w:cs="Arial Unicode MS"/>
          <w:sz w:val="20"/>
          <w:szCs w:val="20"/>
        </w:rPr>
        <w:t>Richard - case when there are no 5GMS functions, use a different colour for the MBS functions→ ok, Thorsten will take care of it. Richard - Thomas’s contribution has some good ideas here.</w:t>
      </w:r>
    </w:p>
    <w:p w14:paraId="2F075543" w14:textId="77777777" w:rsidR="00AE0350" w:rsidRDefault="00642B7E">
      <w:pPr>
        <w:numPr>
          <w:ilvl w:val="0"/>
          <w:numId w:val="3"/>
        </w:numPr>
        <w:rPr>
          <w:sz w:val="20"/>
          <w:szCs w:val="20"/>
        </w:rPr>
      </w:pPr>
      <w:r>
        <w:rPr>
          <w:sz w:val="20"/>
          <w:szCs w:val="20"/>
        </w:rPr>
        <w:t>Peng - intend to discuss all collaboration models then include some of them in the architecture? Thorsten - guiding exercise for what is needed in the normative work. Hence likes the idea to make this a key issue, so that they are not completely removed from the spec. Maybe we adopt all of them. Document this in identified gaps.</w:t>
      </w:r>
    </w:p>
    <w:p w14:paraId="475EA8EE" w14:textId="77777777" w:rsidR="00AE0350" w:rsidRDefault="00642B7E">
      <w:pPr>
        <w:numPr>
          <w:ilvl w:val="0"/>
          <w:numId w:val="3"/>
        </w:numPr>
        <w:rPr>
          <w:sz w:val="20"/>
          <w:szCs w:val="20"/>
        </w:rPr>
      </w:pPr>
      <w:r>
        <w:rPr>
          <w:sz w:val="20"/>
          <w:szCs w:val="20"/>
        </w:rPr>
        <w:t>Thorsten adds notes accordingly in the doc.</w:t>
      </w:r>
    </w:p>
    <w:p w14:paraId="15839824" w14:textId="77777777" w:rsidR="00AE0350" w:rsidRDefault="00642B7E">
      <w:pPr>
        <w:numPr>
          <w:ilvl w:val="0"/>
          <w:numId w:val="3"/>
        </w:numPr>
        <w:rPr>
          <w:sz w:val="20"/>
          <w:szCs w:val="20"/>
        </w:rPr>
      </w:pPr>
      <w:r>
        <w:rPr>
          <w:sz w:val="20"/>
          <w:szCs w:val="20"/>
        </w:rPr>
        <w:t>Cedric - interface labels for clarification.</w:t>
      </w:r>
    </w:p>
    <w:p w14:paraId="74706335" w14:textId="77777777" w:rsidR="00AE0350" w:rsidRDefault="00642B7E">
      <w:pPr>
        <w:numPr>
          <w:ilvl w:val="0"/>
          <w:numId w:val="3"/>
        </w:numPr>
        <w:rPr>
          <w:sz w:val="20"/>
          <w:szCs w:val="20"/>
        </w:rPr>
      </w:pPr>
      <w:r>
        <w:rPr>
          <w:sz w:val="20"/>
          <w:szCs w:val="20"/>
        </w:rPr>
        <w:t>Qi Pan - deployment options for MBSF and MBSU - need to check with SA2 whether they can be deployed separately? Thorsten - could include “lite” functionality in the 5GMSd AF. Indeed the MBSF might not always be present, need to check.</w:t>
      </w:r>
    </w:p>
    <w:p w14:paraId="169AE90F" w14:textId="77777777" w:rsidR="00AE0350" w:rsidRDefault="00642B7E">
      <w:pPr>
        <w:spacing w:before="120"/>
        <w:rPr>
          <w:sz w:val="20"/>
          <w:szCs w:val="20"/>
        </w:rPr>
      </w:pPr>
      <w:r>
        <w:rPr>
          <w:b/>
          <w:sz w:val="20"/>
          <w:szCs w:val="20"/>
        </w:rPr>
        <w:t>Decision</w:t>
      </w:r>
      <w:r>
        <w:rPr>
          <w:sz w:val="20"/>
          <w:szCs w:val="20"/>
        </w:rPr>
        <w:t xml:space="preserve">: </w:t>
      </w:r>
    </w:p>
    <w:p w14:paraId="4FEBA137" w14:textId="77777777" w:rsidR="00AE0350" w:rsidRDefault="00642B7E">
      <w:pPr>
        <w:numPr>
          <w:ilvl w:val="0"/>
          <w:numId w:val="2"/>
        </w:numPr>
        <w:spacing w:before="240" w:after="240"/>
        <w:rPr>
          <w:sz w:val="20"/>
          <w:szCs w:val="20"/>
        </w:rPr>
      </w:pPr>
      <w:r>
        <w:rPr>
          <w:sz w:val="20"/>
          <w:szCs w:val="20"/>
        </w:rPr>
        <w:t>Noted, expect revised version for SA4 #112.</w:t>
      </w:r>
    </w:p>
    <w:p w14:paraId="1D94A0BC" w14:textId="77777777" w:rsidR="00AE0350" w:rsidRDefault="00642B7E">
      <w:pPr>
        <w:spacing w:before="120"/>
        <w:rPr>
          <w:sz w:val="20"/>
          <w:szCs w:val="20"/>
        </w:rPr>
      </w:pPr>
      <w:r>
        <w:rPr>
          <w:b/>
          <w:color w:val="0000FF"/>
          <w:sz w:val="20"/>
          <w:szCs w:val="20"/>
        </w:rPr>
        <w:t>S4al201116</w:t>
      </w:r>
      <w:r>
        <w:rPr>
          <w:sz w:val="20"/>
          <w:szCs w:val="20"/>
        </w:rPr>
        <w:t xml:space="preserve"> </w:t>
      </w:r>
      <w:r>
        <w:rPr>
          <w:b/>
          <w:color w:val="FF0000"/>
          <w:sz w:val="20"/>
          <w:szCs w:val="20"/>
        </w:rPr>
        <w:t>is noted</w:t>
      </w:r>
      <w:r>
        <w:rPr>
          <w:i/>
          <w:sz w:val="20"/>
          <w:szCs w:val="20"/>
        </w:rPr>
        <w:t xml:space="preserve"> </w:t>
      </w:r>
    </w:p>
    <w:p w14:paraId="69E71965" w14:textId="77777777" w:rsidR="00AE0350" w:rsidRDefault="00AE0350">
      <w:pPr>
        <w:spacing w:before="120"/>
        <w:rPr>
          <w:sz w:val="20"/>
          <w:szCs w:val="20"/>
        </w:rPr>
      </w:pPr>
    </w:p>
    <w:tbl>
      <w:tblPr>
        <w:tblStyle w:val="a7"/>
        <w:tblW w:w="9360" w:type="dxa"/>
        <w:tblBorders>
          <w:top w:val="nil"/>
          <w:left w:val="nil"/>
          <w:bottom w:val="nil"/>
          <w:right w:val="nil"/>
          <w:insideH w:val="nil"/>
          <w:insideV w:val="nil"/>
        </w:tblBorders>
        <w:tblLayout w:type="fixed"/>
        <w:tblLook w:val="0600" w:firstRow="0" w:lastRow="0" w:firstColumn="0" w:lastColumn="0" w:noHBand="1" w:noVBand="1"/>
      </w:tblPr>
      <w:tblGrid>
        <w:gridCol w:w="1260"/>
        <w:gridCol w:w="3405"/>
        <w:gridCol w:w="1575"/>
        <w:gridCol w:w="1710"/>
        <w:gridCol w:w="1410"/>
      </w:tblGrid>
      <w:tr w:rsidR="00AE0350" w14:paraId="4AC99768" w14:textId="77777777">
        <w:trPr>
          <w:trHeight w:val="1100"/>
        </w:trPr>
        <w:tc>
          <w:tcPr>
            <w:tcW w:w="12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1C6345F" w14:textId="77777777" w:rsidR="00AE0350" w:rsidRDefault="005704F8">
            <w:pPr>
              <w:rPr>
                <w:b/>
                <w:color w:val="0000FF"/>
                <w:sz w:val="16"/>
                <w:szCs w:val="16"/>
                <w:u w:val="single"/>
              </w:rPr>
            </w:pPr>
            <w:hyperlink r:id="rId23">
              <w:r w:rsidR="00642B7E">
                <w:rPr>
                  <w:b/>
                  <w:color w:val="0000FF"/>
                  <w:sz w:val="16"/>
                  <w:szCs w:val="16"/>
                  <w:u w:val="single"/>
                </w:rPr>
                <w:t>S4aI201117</w:t>
              </w:r>
            </w:hyperlink>
          </w:p>
        </w:tc>
        <w:tc>
          <w:tcPr>
            <w:tcW w:w="340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BD403F2" w14:textId="77777777" w:rsidR="00AE0350" w:rsidRDefault="00642B7E">
            <w:pPr>
              <w:rPr>
                <w:sz w:val="16"/>
                <w:szCs w:val="16"/>
              </w:rPr>
            </w:pPr>
            <w:r>
              <w:rPr>
                <w:sz w:val="16"/>
                <w:szCs w:val="16"/>
              </w:rPr>
              <w:t>pCR TR 26.802 - key issues on MABR support in 5GMS</w:t>
            </w:r>
          </w:p>
        </w:tc>
        <w:tc>
          <w:tcPr>
            <w:tcW w:w="157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FA80FD0" w14:textId="77777777" w:rsidR="00AE0350" w:rsidRDefault="00642B7E">
            <w:pPr>
              <w:rPr>
                <w:sz w:val="16"/>
                <w:szCs w:val="16"/>
              </w:rPr>
            </w:pPr>
            <w:r>
              <w:rPr>
                <w:sz w:val="16"/>
                <w:szCs w:val="16"/>
              </w:rPr>
              <w:t>TELUS, BBC, Qualcomm, Ericsson, Telecom Italia, Enensys</w:t>
            </w:r>
          </w:p>
        </w:tc>
        <w:tc>
          <w:tcPr>
            <w:tcW w:w="17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D73818B" w14:textId="77777777" w:rsidR="00AE0350" w:rsidRDefault="00642B7E">
            <w:pPr>
              <w:rPr>
                <w:sz w:val="16"/>
                <w:szCs w:val="16"/>
              </w:rPr>
            </w:pPr>
            <w:r>
              <w:rPr>
                <w:sz w:val="16"/>
                <w:szCs w:val="16"/>
              </w:rPr>
              <w:t>Agreement</w:t>
            </w:r>
          </w:p>
        </w:tc>
        <w:tc>
          <w:tcPr>
            <w:tcW w:w="14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33D894F" w14:textId="77777777" w:rsidR="00AE0350" w:rsidRDefault="00642B7E">
            <w:pPr>
              <w:rPr>
                <w:sz w:val="16"/>
                <w:szCs w:val="16"/>
              </w:rPr>
            </w:pPr>
            <w:r>
              <w:rPr>
                <w:sz w:val="16"/>
                <w:szCs w:val="16"/>
              </w:rPr>
              <w:t>4.2</w:t>
            </w:r>
          </w:p>
        </w:tc>
      </w:tr>
    </w:tbl>
    <w:p w14:paraId="32C2465A" w14:textId="77777777" w:rsidR="00AE0350" w:rsidRDefault="00642B7E">
      <w:pPr>
        <w:spacing w:before="240" w:after="240"/>
        <w:rPr>
          <w:b/>
          <w:sz w:val="20"/>
          <w:szCs w:val="20"/>
        </w:rPr>
      </w:pPr>
      <w:r>
        <w:rPr>
          <w:b/>
          <w:sz w:val="20"/>
          <w:szCs w:val="20"/>
        </w:rPr>
        <w:t>Presenter</w:t>
      </w:r>
      <w:r>
        <w:rPr>
          <w:sz w:val="20"/>
          <w:szCs w:val="20"/>
        </w:rPr>
        <w:t>: Peng Tan (TELUS)</w:t>
      </w:r>
    </w:p>
    <w:p w14:paraId="6211AECE" w14:textId="77777777" w:rsidR="00AE0350" w:rsidRDefault="00642B7E">
      <w:pPr>
        <w:spacing w:before="120"/>
        <w:rPr>
          <w:sz w:val="20"/>
          <w:szCs w:val="20"/>
        </w:rPr>
      </w:pPr>
      <w:r>
        <w:rPr>
          <w:b/>
          <w:sz w:val="20"/>
          <w:szCs w:val="20"/>
        </w:rPr>
        <w:t>Discussion</w:t>
      </w:r>
      <w:r>
        <w:rPr>
          <w:sz w:val="20"/>
          <w:szCs w:val="20"/>
        </w:rPr>
        <w:t xml:space="preserve">: </w:t>
      </w:r>
    </w:p>
    <w:p w14:paraId="5B6BF2F2" w14:textId="77777777" w:rsidR="00AE0350" w:rsidRDefault="00642B7E">
      <w:pPr>
        <w:numPr>
          <w:ilvl w:val="0"/>
          <w:numId w:val="3"/>
        </w:numPr>
        <w:spacing w:before="120"/>
        <w:rPr>
          <w:sz w:val="20"/>
          <w:szCs w:val="20"/>
        </w:rPr>
      </w:pPr>
      <w:r>
        <w:rPr>
          <w:sz w:val="20"/>
          <w:szCs w:val="20"/>
        </w:rPr>
        <w:t>Remi - what is meant with “client”, able to switch between unicast and multicast - in the definition - why? Peng - could be for unicast repair, or the stream is not available on multicast.</w:t>
      </w:r>
    </w:p>
    <w:p w14:paraId="57540D26" w14:textId="77777777" w:rsidR="00AE0350" w:rsidRDefault="00642B7E">
      <w:pPr>
        <w:numPr>
          <w:ilvl w:val="0"/>
          <w:numId w:val="3"/>
        </w:numPr>
        <w:rPr>
          <w:sz w:val="20"/>
          <w:szCs w:val="20"/>
        </w:rPr>
      </w:pPr>
      <w:r>
        <w:rPr>
          <w:sz w:val="20"/>
          <w:szCs w:val="20"/>
        </w:rPr>
        <w:t>Remi - the gateway decides, Peng confirms.</w:t>
      </w:r>
    </w:p>
    <w:p w14:paraId="4E893F79" w14:textId="77777777" w:rsidR="00AE0350" w:rsidRDefault="00642B7E">
      <w:pPr>
        <w:numPr>
          <w:ilvl w:val="0"/>
          <w:numId w:val="3"/>
        </w:numPr>
        <w:rPr>
          <w:sz w:val="20"/>
          <w:szCs w:val="20"/>
        </w:rPr>
      </w:pPr>
      <w:r>
        <w:rPr>
          <w:sz w:val="20"/>
          <w:szCs w:val="20"/>
        </w:rPr>
        <w:t>Fred - the client is not capable of switching.</w:t>
      </w:r>
    </w:p>
    <w:p w14:paraId="0254E88A" w14:textId="77777777" w:rsidR="00AE0350" w:rsidRDefault="00642B7E">
      <w:pPr>
        <w:numPr>
          <w:ilvl w:val="0"/>
          <w:numId w:val="3"/>
        </w:numPr>
        <w:rPr>
          <w:sz w:val="20"/>
          <w:szCs w:val="20"/>
        </w:rPr>
      </w:pPr>
      <w:r>
        <w:rPr>
          <w:sz w:val="20"/>
          <w:szCs w:val="20"/>
        </w:rPr>
        <w:t>Richard - indeed an issue with terminology. Here the gateway is part of the client, meaning the UE. Better to say “multicast receiver” instead of client.</w:t>
      </w:r>
    </w:p>
    <w:p w14:paraId="0E69B8F9" w14:textId="77777777" w:rsidR="00AE0350" w:rsidRDefault="00642B7E">
      <w:pPr>
        <w:numPr>
          <w:ilvl w:val="0"/>
          <w:numId w:val="3"/>
        </w:numPr>
        <w:rPr>
          <w:sz w:val="20"/>
          <w:szCs w:val="20"/>
        </w:rPr>
      </w:pPr>
      <w:r>
        <w:rPr>
          <w:sz w:val="20"/>
          <w:szCs w:val="20"/>
        </w:rPr>
        <w:t>Remi - but it’s strange for the multicast receiver to switch to unicast.</w:t>
      </w:r>
    </w:p>
    <w:p w14:paraId="08E9DCD7" w14:textId="77777777" w:rsidR="00AE0350" w:rsidRDefault="00642B7E">
      <w:pPr>
        <w:numPr>
          <w:ilvl w:val="0"/>
          <w:numId w:val="3"/>
        </w:numPr>
        <w:rPr>
          <w:sz w:val="20"/>
          <w:szCs w:val="20"/>
        </w:rPr>
      </w:pPr>
      <w:r>
        <w:rPr>
          <w:sz w:val="20"/>
          <w:szCs w:val="20"/>
        </w:rPr>
        <w:t>Richard - “client-side function”?</w:t>
      </w:r>
    </w:p>
    <w:p w14:paraId="0EC9C6F3" w14:textId="77777777" w:rsidR="00AE0350" w:rsidRDefault="00642B7E">
      <w:pPr>
        <w:numPr>
          <w:ilvl w:val="0"/>
          <w:numId w:val="3"/>
        </w:numPr>
        <w:rPr>
          <w:sz w:val="20"/>
          <w:szCs w:val="20"/>
        </w:rPr>
      </w:pPr>
      <w:r>
        <w:rPr>
          <w:sz w:val="20"/>
          <w:szCs w:val="20"/>
        </w:rPr>
        <w:t>Cedric - table in 5.2.4, strange wording for network elements in scenario #2. Richard - say “the receiver”.The idea behind it is to use the standard 5MBS client. COuld omit the last part of the sentence to leave it neutral. Can address it later on - add an item in 5.2.5.</w:t>
      </w:r>
    </w:p>
    <w:p w14:paraId="6DE21D82" w14:textId="77777777" w:rsidR="00AE0350" w:rsidRDefault="00642B7E">
      <w:pPr>
        <w:spacing w:before="120"/>
        <w:rPr>
          <w:sz w:val="20"/>
          <w:szCs w:val="20"/>
        </w:rPr>
      </w:pPr>
      <w:r>
        <w:rPr>
          <w:b/>
          <w:sz w:val="20"/>
          <w:szCs w:val="20"/>
        </w:rPr>
        <w:t>Decision</w:t>
      </w:r>
      <w:r>
        <w:rPr>
          <w:sz w:val="20"/>
          <w:szCs w:val="20"/>
        </w:rPr>
        <w:t>:</w:t>
      </w:r>
    </w:p>
    <w:p w14:paraId="1692FE23" w14:textId="77777777" w:rsidR="00AE0350" w:rsidRDefault="00642B7E">
      <w:pPr>
        <w:numPr>
          <w:ilvl w:val="0"/>
          <w:numId w:val="2"/>
        </w:numPr>
        <w:spacing w:before="240" w:after="240"/>
        <w:rPr>
          <w:sz w:val="20"/>
          <w:szCs w:val="20"/>
        </w:rPr>
      </w:pPr>
      <w:r>
        <w:rPr>
          <w:sz w:val="20"/>
          <w:szCs w:val="20"/>
        </w:rPr>
        <w:t>Noted, expect revised version for SA4 #112.</w:t>
      </w:r>
    </w:p>
    <w:p w14:paraId="202C4C93" w14:textId="77777777" w:rsidR="00AE0350" w:rsidRDefault="00642B7E">
      <w:pPr>
        <w:spacing w:before="120"/>
        <w:rPr>
          <w:sz w:val="20"/>
          <w:szCs w:val="20"/>
        </w:rPr>
      </w:pPr>
      <w:r>
        <w:rPr>
          <w:b/>
          <w:color w:val="0000FF"/>
          <w:sz w:val="20"/>
          <w:szCs w:val="20"/>
        </w:rPr>
        <w:t>S4al201117</w:t>
      </w:r>
      <w:r>
        <w:rPr>
          <w:sz w:val="20"/>
          <w:szCs w:val="20"/>
        </w:rPr>
        <w:t xml:space="preserve"> </w:t>
      </w:r>
      <w:r>
        <w:rPr>
          <w:b/>
          <w:color w:val="FF0000"/>
          <w:sz w:val="20"/>
          <w:szCs w:val="20"/>
        </w:rPr>
        <w:t>is noted.</w:t>
      </w:r>
      <w:r>
        <w:rPr>
          <w:i/>
          <w:sz w:val="20"/>
          <w:szCs w:val="20"/>
        </w:rPr>
        <w:t xml:space="preserve"> </w:t>
      </w:r>
    </w:p>
    <w:p w14:paraId="5E825E4B" w14:textId="77777777" w:rsidR="00AE0350" w:rsidRDefault="00AE0350">
      <w:pPr>
        <w:spacing w:before="120"/>
        <w:rPr>
          <w:sz w:val="20"/>
          <w:szCs w:val="20"/>
        </w:rPr>
      </w:pPr>
    </w:p>
    <w:tbl>
      <w:tblPr>
        <w:tblStyle w:val="a8"/>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95"/>
        <w:gridCol w:w="1575"/>
        <w:gridCol w:w="1680"/>
        <w:gridCol w:w="1365"/>
      </w:tblGrid>
      <w:tr w:rsidR="00AE0350" w14:paraId="55156340" w14:textId="77777777">
        <w:trPr>
          <w:trHeight w:val="650"/>
        </w:trPr>
        <w:tc>
          <w:tcPr>
            <w:tcW w:w="124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A685A9B" w14:textId="77777777" w:rsidR="00AE0350" w:rsidRDefault="005704F8">
            <w:pPr>
              <w:rPr>
                <w:b/>
                <w:color w:val="0000FF"/>
                <w:sz w:val="16"/>
                <w:szCs w:val="16"/>
                <w:u w:val="single"/>
              </w:rPr>
            </w:pPr>
            <w:hyperlink r:id="rId24">
              <w:r w:rsidR="00642B7E">
                <w:rPr>
                  <w:b/>
                  <w:color w:val="0000FF"/>
                  <w:sz w:val="16"/>
                  <w:szCs w:val="16"/>
                  <w:u w:val="single"/>
                </w:rPr>
                <w:t>S4aI201120</w:t>
              </w:r>
            </w:hyperlink>
          </w:p>
        </w:tc>
        <w:tc>
          <w:tcPr>
            <w:tcW w:w="349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068D3B6" w14:textId="77777777" w:rsidR="00AE0350" w:rsidRDefault="00642B7E">
            <w:pPr>
              <w:rPr>
                <w:sz w:val="16"/>
                <w:szCs w:val="16"/>
              </w:rPr>
            </w:pPr>
            <w:r>
              <w:rPr>
                <w:sz w:val="16"/>
                <w:szCs w:val="16"/>
              </w:rPr>
              <w:t>[FS_5GMS_Multicast] Second Ideas on Client Architecture</w:t>
            </w:r>
          </w:p>
        </w:tc>
        <w:tc>
          <w:tcPr>
            <w:tcW w:w="157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08EBA11" w14:textId="77777777" w:rsidR="00AE0350" w:rsidRDefault="00642B7E">
            <w:pPr>
              <w:rPr>
                <w:sz w:val="16"/>
                <w:szCs w:val="16"/>
              </w:rPr>
            </w:pPr>
            <w:r>
              <w:rPr>
                <w:sz w:val="16"/>
                <w:szCs w:val="16"/>
              </w:rPr>
              <w:t>Qualcomm CDMA Technologies</w:t>
            </w:r>
          </w:p>
        </w:tc>
        <w:tc>
          <w:tcPr>
            <w:tcW w:w="16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E850CEC" w14:textId="77777777" w:rsidR="00AE0350" w:rsidRDefault="00642B7E">
            <w:pPr>
              <w:rPr>
                <w:sz w:val="16"/>
                <w:szCs w:val="16"/>
              </w:rPr>
            </w:pPr>
            <w:r>
              <w:rPr>
                <w:sz w:val="16"/>
                <w:szCs w:val="16"/>
              </w:rPr>
              <w:t>Agreement</w:t>
            </w:r>
          </w:p>
        </w:tc>
        <w:tc>
          <w:tcPr>
            <w:tcW w:w="136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14D7F31" w14:textId="77777777" w:rsidR="00AE0350" w:rsidRDefault="00642B7E">
            <w:pPr>
              <w:rPr>
                <w:sz w:val="16"/>
                <w:szCs w:val="16"/>
              </w:rPr>
            </w:pPr>
            <w:r>
              <w:rPr>
                <w:sz w:val="16"/>
                <w:szCs w:val="16"/>
              </w:rPr>
              <w:t>4.2</w:t>
            </w:r>
          </w:p>
        </w:tc>
      </w:tr>
    </w:tbl>
    <w:p w14:paraId="308D7008" w14:textId="77777777" w:rsidR="00AE0350" w:rsidRDefault="00642B7E">
      <w:pPr>
        <w:spacing w:before="240" w:after="240"/>
        <w:rPr>
          <w:b/>
          <w:sz w:val="20"/>
          <w:szCs w:val="20"/>
        </w:rPr>
      </w:pPr>
      <w:r>
        <w:rPr>
          <w:b/>
          <w:sz w:val="20"/>
          <w:szCs w:val="20"/>
        </w:rPr>
        <w:t>Presenter</w:t>
      </w:r>
      <w:r>
        <w:rPr>
          <w:sz w:val="20"/>
          <w:szCs w:val="20"/>
        </w:rPr>
        <w:t>: Thomas Stockhammer (Qualcomm)</w:t>
      </w:r>
    </w:p>
    <w:p w14:paraId="3D0FBE52" w14:textId="77777777" w:rsidR="00AE0350" w:rsidRDefault="00642B7E">
      <w:pPr>
        <w:spacing w:before="120"/>
        <w:rPr>
          <w:sz w:val="20"/>
          <w:szCs w:val="20"/>
        </w:rPr>
      </w:pPr>
      <w:r>
        <w:rPr>
          <w:b/>
          <w:sz w:val="20"/>
          <w:szCs w:val="20"/>
        </w:rPr>
        <w:t>Discussion</w:t>
      </w:r>
      <w:r>
        <w:rPr>
          <w:sz w:val="20"/>
          <w:szCs w:val="20"/>
        </w:rPr>
        <w:t xml:space="preserve">: </w:t>
      </w:r>
    </w:p>
    <w:p w14:paraId="20051A58" w14:textId="77777777" w:rsidR="00AE0350" w:rsidRDefault="00642B7E">
      <w:pPr>
        <w:numPr>
          <w:ilvl w:val="0"/>
          <w:numId w:val="3"/>
        </w:numPr>
        <w:spacing w:before="120"/>
        <w:rPr>
          <w:sz w:val="20"/>
          <w:szCs w:val="20"/>
        </w:rPr>
      </w:pPr>
      <w:r>
        <w:rPr>
          <w:rFonts w:ascii="Arial Unicode MS" w:eastAsia="Arial Unicode MS" w:hAnsi="Arial Unicode MS" w:cs="Arial Unicode MS"/>
          <w:sz w:val="20"/>
          <w:szCs w:val="20"/>
        </w:rPr>
        <w:t>Richard - great start, helps progress. Could the MBS-aware app be separate from the 5GMS-aware app? → Yes. This is one deployment model to check.</w:t>
      </w:r>
    </w:p>
    <w:p w14:paraId="7ED0718A" w14:textId="77777777" w:rsidR="00AE0350" w:rsidRDefault="00642B7E">
      <w:pPr>
        <w:numPr>
          <w:ilvl w:val="0"/>
          <w:numId w:val="3"/>
        </w:numPr>
        <w:rPr>
          <w:sz w:val="20"/>
          <w:szCs w:val="20"/>
        </w:rPr>
      </w:pPr>
      <w:r>
        <w:rPr>
          <w:sz w:val="20"/>
          <w:szCs w:val="20"/>
        </w:rPr>
        <w:t>Richard - M4 is still relevant, also for fetching non-5MBS stuff. Also, if repair is part of MBSF then use M4 to AS. Thomas -. Or repair is independent of 5GMS AS.</w:t>
      </w:r>
    </w:p>
    <w:p w14:paraId="1DA0B797" w14:textId="77777777" w:rsidR="00AE0350" w:rsidRDefault="00642B7E">
      <w:pPr>
        <w:numPr>
          <w:ilvl w:val="0"/>
          <w:numId w:val="3"/>
        </w:numPr>
        <w:rPr>
          <w:sz w:val="20"/>
          <w:szCs w:val="20"/>
        </w:rPr>
      </w:pPr>
      <w:r>
        <w:rPr>
          <w:sz w:val="20"/>
          <w:szCs w:val="20"/>
        </w:rPr>
        <w:t>Thorsten - needs further study - x could be inside y.</w:t>
      </w:r>
    </w:p>
    <w:p w14:paraId="39AFEA75" w14:textId="77777777" w:rsidR="00AE0350" w:rsidRDefault="00642B7E">
      <w:pPr>
        <w:numPr>
          <w:ilvl w:val="0"/>
          <w:numId w:val="3"/>
        </w:numPr>
        <w:rPr>
          <w:sz w:val="20"/>
          <w:szCs w:val="20"/>
        </w:rPr>
      </w:pPr>
      <w:r>
        <w:rPr>
          <w:sz w:val="20"/>
          <w:szCs w:val="20"/>
        </w:rPr>
        <w:t>Thomas - case of doing MBS without 5GMS, then need a unicast API.</w:t>
      </w:r>
    </w:p>
    <w:p w14:paraId="2CC252BC" w14:textId="77777777" w:rsidR="00AE0350" w:rsidRDefault="00642B7E">
      <w:pPr>
        <w:numPr>
          <w:ilvl w:val="0"/>
          <w:numId w:val="3"/>
        </w:numPr>
        <w:rPr>
          <w:sz w:val="20"/>
          <w:szCs w:val="20"/>
        </w:rPr>
      </w:pPr>
      <w:r>
        <w:rPr>
          <w:sz w:val="20"/>
          <w:szCs w:val="20"/>
        </w:rPr>
        <w:t>Cedric - need a kind of M4 link from MBSF client(?)</w:t>
      </w:r>
    </w:p>
    <w:p w14:paraId="35ECD408" w14:textId="77777777" w:rsidR="00AE0350" w:rsidRDefault="00642B7E">
      <w:pPr>
        <w:numPr>
          <w:ilvl w:val="0"/>
          <w:numId w:val="3"/>
        </w:numPr>
        <w:rPr>
          <w:sz w:val="20"/>
          <w:szCs w:val="20"/>
        </w:rPr>
      </w:pPr>
      <w:r>
        <w:rPr>
          <w:sz w:val="20"/>
          <w:szCs w:val="20"/>
        </w:rPr>
        <w:t>Thomas - agrees with the functionality, but not sure about the interface, likely not M4.</w:t>
      </w:r>
    </w:p>
    <w:p w14:paraId="598F19A9" w14:textId="77777777" w:rsidR="00AE0350" w:rsidRDefault="00642B7E">
      <w:pPr>
        <w:numPr>
          <w:ilvl w:val="0"/>
          <w:numId w:val="3"/>
        </w:numPr>
        <w:rPr>
          <w:sz w:val="20"/>
          <w:szCs w:val="20"/>
        </w:rPr>
      </w:pPr>
      <w:r>
        <w:rPr>
          <w:sz w:val="20"/>
          <w:szCs w:val="20"/>
        </w:rPr>
        <w:t>Richard - maybe need 2 unicast interfaces - one on M4 and another to a 3rd-party system and it’s an implementation option which to use.</w:t>
      </w:r>
    </w:p>
    <w:p w14:paraId="61D851AB" w14:textId="77777777" w:rsidR="00AE0350" w:rsidRDefault="00642B7E">
      <w:pPr>
        <w:numPr>
          <w:ilvl w:val="0"/>
          <w:numId w:val="3"/>
        </w:numPr>
        <w:rPr>
          <w:sz w:val="20"/>
          <w:szCs w:val="20"/>
        </w:rPr>
      </w:pPr>
      <w:r>
        <w:rPr>
          <w:sz w:val="20"/>
          <w:szCs w:val="20"/>
        </w:rPr>
        <w:t>Thomas - MBSU client being media aware mixes too many things.</w:t>
      </w:r>
    </w:p>
    <w:p w14:paraId="42C1EED4" w14:textId="77777777" w:rsidR="00AE0350" w:rsidRDefault="00642B7E">
      <w:pPr>
        <w:numPr>
          <w:ilvl w:val="0"/>
          <w:numId w:val="3"/>
        </w:numPr>
        <w:rPr>
          <w:sz w:val="20"/>
          <w:szCs w:val="20"/>
        </w:rPr>
      </w:pPr>
      <w:r>
        <w:rPr>
          <w:sz w:val="20"/>
          <w:szCs w:val="20"/>
        </w:rPr>
        <w:t>Cedric - it’s just HTTP download.</w:t>
      </w:r>
    </w:p>
    <w:p w14:paraId="24F40F76" w14:textId="77777777" w:rsidR="00AE0350" w:rsidRDefault="00642B7E">
      <w:pPr>
        <w:numPr>
          <w:ilvl w:val="0"/>
          <w:numId w:val="3"/>
        </w:numPr>
        <w:rPr>
          <w:sz w:val="20"/>
          <w:szCs w:val="20"/>
        </w:rPr>
      </w:pPr>
      <w:r>
        <w:rPr>
          <w:sz w:val="20"/>
          <w:szCs w:val="20"/>
        </w:rPr>
        <w:t>Fred - could be a subset of M4, and time is up.</w:t>
      </w:r>
    </w:p>
    <w:p w14:paraId="4201F08B" w14:textId="77777777" w:rsidR="00AE0350" w:rsidRDefault="00642B7E">
      <w:pPr>
        <w:numPr>
          <w:ilvl w:val="0"/>
          <w:numId w:val="3"/>
        </w:numPr>
        <w:rPr>
          <w:sz w:val="20"/>
          <w:szCs w:val="20"/>
        </w:rPr>
      </w:pPr>
      <w:r>
        <w:rPr>
          <w:sz w:val="20"/>
          <w:szCs w:val="20"/>
        </w:rPr>
        <w:t>Thorsten - good starting point, MB-M4 is a multicast stream. Media player should not be MBS-aware, so should not have interface MB-M7.</w:t>
      </w:r>
    </w:p>
    <w:p w14:paraId="5F75D3B2" w14:textId="77777777" w:rsidR="00AE0350" w:rsidRDefault="00642B7E">
      <w:pPr>
        <w:numPr>
          <w:ilvl w:val="0"/>
          <w:numId w:val="3"/>
        </w:numPr>
        <w:rPr>
          <w:sz w:val="20"/>
          <w:szCs w:val="20"/>
        </w:rPr>
      </w:pPr>
      <w:r>
        <w:rPr>
          <w:sz w:val="20"/>
          <w:szCs w:val="20"/>
        </w:rPr>
        <w:t>Thomas - 347 has a data interface, so maybe need to extend M4.</w:t>
      </w:r>
    </w:p>
    <w:p w14:paraId="46472D47" w14:textId="77777777" w:rsidR="00AE0350" w:rsidRDefault="00642B7E">
      <w:pPr>
        <w:numPr>
          <w:ilvl w:val="0"/>
          <w:numId w:val="3"/>
        </w:numPr>
        <w:rPr>
          <w:sz w:val="20"/>
          <w:szCs w:val="20"/>
        </w:rPr>
      </w:pPr>
      <w:r>
        <w:rPr>
          <w:sz w:val="20"/>
          <w:szCs w:val="20"/>
        </w:rPr>
        <w:t>Thosten - MB-M4 instead of M6… adding some MBS… MB-UPF… align with upper one, call it MB-M4.</w:t>
      </w:r>
    </w:p>
    <w:p w14:paraId="33A0DFED" w14:textId="77777777" w:rsidR="00AE0350" w:rsidRDefault="00642B7E">
      <w:pPr>
        <w:numPr>
          <w:ilvl w:val="0"/>
          <w:numId w:val="3"/>
        </w:numPr>
        <w:rPr>
          <w:sz w:val="20"/>
          <w:szCs w:val="20"/>
        </w:rPr>
      </w:pPr>
      <w:r>
        <w:rPr>
          <w:sz w:val="20"/>
          <w:szCs w:val="20"/>
        </w:rPr>
        <w:t>Fred - time is up, seem to have identified issues to be resolved.</w:t>
      </w:r>
    </w:p>
    <w:p w14:paraId="3DBB467D" w14:textId="77777777" w:rsidR="00AE0350" w:rsidRDefault="00642B7E">
      <w:pPr>
        <w:numPr>
          <w:ilvl w:val="0"/>
          <w:numId w:val="3"/>
        </w:numPr>
        <w:rPr>
          <w:sz w:val="20"/>
          <w:szCs w:val="20"/>
        </w:rPr>
      </w:pPr>
      <w:r>
        <w:rPr>
          <w:sz w:val="20"/>
          <w:szCs w:val="20"/>
        </w:rPr>
        <w:t>Thorsten - convert it into a key issue, then include in gap analysis.</w:t>
      </w:r>
    </w:p>
    <w:p w14:paraId="548BF683" w14:textId="77777777" w:rsidR="00AE0350" w:rsidRDefault="00642B7E">
      <w:pPr>
        <w:spacing w:before="120"/>
        <w:rPr>
          <w:sz w:val="20"/>
          <w:szCs w:val="20"/>
        </w:rPr>
      </w:pPr>
      <w:r>
        <w:rPr>
          <w:b/>
          <w:sz w:val="20"/>
          <w:szCs w:val="20"/>
        </w:rPr>
        <w:t>Decision</w:t>
      </w:r>
      <w:r>
        <w:rPr>
          <w:sz w:val="20"/>
          <w:szCs w:val="20"/>
        </w:rPr>
        <w:t>:</w:t>
      </w:r>
    </w:p>
    <w:p w14:paraId="187CD5E9" w14:textId="77777777" w:rsidR="00AE0350" w:rsidRDefault="00642B7E">
      <w:pPr>
        <w:numPr>
          <w:ilvl w:val="0"/>
          <w:numId w:val="2"/>
        </w:numPr>
        <w:spacing w:before="240" w:after="240"/>
        <w:rPr>
          <w:sz w:val="20"/>
          <w:szCs w:val="20"/>
        </w:rPr>
      </w:pPr>
      <w:r>
        <w:rPr>
          <w:sz w:val="20"/>
          <w:szCs w:val="20"/>
        </w:rPr>
        <w:t>Noted.</w:t>
      </w:r>
    </w:p>
    <w:p w14:paraId="082708B7" w14:textId="77777777" w:rsidR="00AE0350" w:rsidRDefault="00642B7E">
      <w:pPr>
        <w:spacing w:before="120"/>
        <w:rPr>
          <w:sz w:val="20"/>
          <w:szCs w:val="20"/>
        </w:rPr>
      </w:pPr>
      <w:r>
        <w:rPr>
          <w:b/>
          <w:color w:val="0000FF"/>
          <w:sz w:val="20"/>
          <w:szCs w:val="20"/>
        </w:rPr>
        <w:t>S4al201120</w:t>
      </w:r>
      <w:r>
        <w:rPr>
          <w:sz w:val="20"/>
          <w:szCs w:val="20"/>
        </w:rPr>
        <w:t xml:space="preserve"> </w:t>
      </w:r>
      <w:r>
        <w:rPr>
          <w:b/>
          <w:color w:val="FF0000"/>
          <w:sz w:val="20"/>
          <w:szCs w:val="20"/>
        </w:rPr>
        <w:t>is noted.</w:t>
      </w:r>
      <w:r>
        <w:rPr>
          <w:i/>
          <w:sz w:val="20"/>
          <w:szCs w:val="20"/>
        </w:rPr>
        <w:t xml:space="preserve"> </w:t>
      </w:r>
    </w:p>
    <w:p w14:paraId="5C860961" w14:textId="77777777" w:rsidR="00AE0350" w:rsidRDefault="00642B7E">
      <w:pPr>
        <w:pStyle w:val="Titre2"/>
      </w:pPr>
      <w:bookmarkStart w:id="8" w:name="_itcm43snmddp" w:colFirst="0" w:colLast="0"/>
      <w:bookmarkEnd w:id="8"/>
      <w:r>
        <w:t xml:space="preserve">4.4 </w:t>
      </w:r>
      <w:r>
        <w:tab/>
        <w:t>Maintenance</w:t>
      </w:r>
    </w:p>
    <w:p w14:paraId="1D22B139" w14:textId="77777777" w:rsidR="00AE0350" w:rsidRDefault="00AE0350">
      <w:pPr>
        <w:spacing w:before="120"/>
      </w:pPr>
    </w:p>
    <w:tbl>
      <w:tblPr>
        <w:tblStyle w:val="a9"/>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20"/>
        <w:gridCol w:w="1575"/>
        <w:gridCol w:w="1710"/>
        <w:gridCol w:w="1410"/>
      </w:tblGrid>
      <w:tr w:rsidR="00AE0350" w14:paraId="731E8BAA" w14:textId="77777777">
        <w:trPr>
          <w:trHeight w:val="870"/>
        </w:trPr>
        <w:tc>
          <w:tcPr>
            <w:tcW w:w="124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6F58929" w14:textId="77777777" w:rsidR="00AE0350" w:rsidRDefault="005704F8">
            <w:pPr>
              <w:rPr>
                <w:b/>
                <w:color w:val="1155CC"/>
                <w:sz w:val="16"/>
                <w:szCs w:val="16"/>
                <w:u w:val="single"/>
              </w:rPr>
            </w:pPr>
            <w:hyperlink r:id="rId25">
              <w:r w:rsidR="00642B7E">
                <w:rPr>
                  <w:b/>
                  <w:color w:val="1155CC"/>
                  <w:sz w:val="16"/>
                  <w:szCs w:val="16"/>
                  <w:u w:val="single"/>
                </w:rPr>
                <w:t>S4aI201099</w:t>
              </w:r>
            </w:hyperlink>
          </w:p>
        </w:tc>
        <w:tc>
          <w:tcPr>
            <w:tcW w:w="342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49BBF3D" w14:textId="77777777" w:rsidR="00AE0350" w:rsidRDefault="00642B7E">
            <w:pPr>
              <w:rPr>
                <w:sz w:val="16"/>
                <w:szCs w:val="16"/>
              </w:rPr>
            </w:pPr>
            <w:r>
              <w:rPr>
                <w:sz w:val="16"/>
                <w:szCs w:val="16"/>
              </w:rPr>
              <w:t>Additional Text on Procedures for Uplink Streaming</w:t>
            </w:r>
          </w:p>
          <w:p w14:paraId="06045CBB" w14:textId="77777777" w:rsidR="00AE0350" w:rsidRDefault="00642B7E">
            <w:pPr>
              <w:rPr>
                <w:b/>
                <w:color w:val="FF0000"/>
                <w:sz w:val="16"/>
                <w:szCs w:val="16"/>
              </w:rPr>
            </w:pPr>
            <w:r>
              <w:rPr>
                <w:b/>
                <w:color w:val="FF0000"/>
                <w:sz w:val="16"/>
                <w:szCs w:val="16"/>
              </w:rPr>
              <w:t>n/a</w:t>
            </w:r>
          </w:p>
        </w:tc>
        <w:tc>
          <w:tcPr>
            <w:tcW w:w="157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066360A" w14:textId="77777777" w:rsidR="00AE0350" w:rsidRDefault="00642B7E">
            <w:pPr>
              <w:rPr>
                <w:sz w:val="16"/>
                <w:szCs w:val="16"/>
              </w:rPr>
            </w:pPr>
            <w:r>
              <w:rPr>
                <w:sz w:val="16"/>
                <w:szCs w:val="16"/>
              </w:rPr>
              <w:t>Qualcomm Incorporated</w:t>
            </w:r>
          </w:p>
        </w:tc>
        <w:tc>
          <w:tcPr>
            <w:tcW w:w="17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C34221C" w14:textId="77777777" w:rsidR="00AE0350" w:rsidRDefault="00642B7E">
            <w:pPr>
              <w:rPr>
                <w:sz w:val="16"/>
                <w:szCs w:val="16"/>
              </w:rPr>
            </w:pPr>
            <w:r>
              <w:rPr>
                <w:sz w:val="16"/>
                <w:szCs w:val="16"/>
              </w:rPr>
              <w:t>Agreement</w:t>
            </w:r>
          </w:p>
        </w:tc>
        <w:tc>
          <w:tcPr>
            <w:tcW w:w="14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70D450C" w14:textId="77777777" w:rsidR="00AE0350" w:rsidRDefault="00642B7E">
            <w:pPr>
              <w:rPr>
                <w:sz w:val="16"/>
                <w:szCs w:val="16"/>
              </w:rPr>
            </w:pPr>
            <w:r>
              <w:rPr>
                <w:sz w:val="16"/>
                <w:szCs w:val="16"/>
              </w:rPr>
              <w:t>4.4</w:t>
            </w:r>
          </w:p>
        </w:tc>
      </w:tr>
    </w:tbl>
    <w:p w14:paraId="75E0DC56" w14:textId="77777777" w:rsidR="00AE0350" w:rsidRDefault="00AE0350">
      <w:pPr>
        <w:spacing w:before="120"/>
      </w:pPr>
    </w:p>
    <w:p w14:paraId="4E71B884" w14:textId="77777777" w:rsidR="00AE0350" w:rsidRDefault="00AE0350">
      <w:pPr>
        <w:spacing w:before="120"/>
      </w:pPr>
    </w:p>
    <w:tbl>
      <w:tblPr>
        <w:tblStyle w:val="aa"/>
        <w:tblW w:w="936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20"/>
        <w:gridCol w:w="1575"/>
        <w:gridCol w:w="1710"/>
        <w:gridCol w:w="1410"/>
      </w:tblGrid>
      <w:tr w:rsidR="00AE0350" w14:paraId="154F7E06" w14:textId="77777777">
        <w:trPr>
          <w:trHeight w:val="660"/>
        </w:trPr>
        <w:tc>
          <w:tcPr>
            <w:tcW w:w="124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BC081BB" w14:textId="77777777" w:rsidR="00AE0350" w:rsidRDefault="005704F8">
            <w:pPr>
              <w:rPr>
                <w:b/>
                <w:color w:val="0000FF"/>
                <w:sz w:val="16"/>
                <w:szCs w:val="16"/>
                <w:u w:val="single"/>
              </w:rPr>
            </w:pPr>
            <w:hyperlink r:id="rId26">
              <w:r w:rsidR="00642B7E">
                <w:rPr>
                  <w:b/>
                  <w:color w:val="0000FF"/>
                  <w:sz w:val="16"/>
                  <w:szCs w:val="16"/>
                  <w:u w:val="single"/>
                </w:rPr>
                <w:t>S4aI201118</w:t>
              </w:r>
            </w:hyperlink>
          </w:p>
        </w:tc>
        <w:tc>
          <w:tcPr>
            <w:tcW w:w="342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33DE4B6" w14:textId="77777777" w:rsidR="00AE0350" w:rsidRDefault="00642B7E">
            <w:pPr>
              <w:rPr>
                <w:sz w:val="16"/>
                <w:szCs w:val="16"/>
              </w:rPr>
            </w:pPr>
            <w:r>
              <w:rPr>
                <w:sz w:val="16"/>
                <w:szCs w:val="16"/>
              </w:rPr>
              <w:t>Corrections on Procedures and APIs for Downlink and Uplink Streaming</w:t>
            </w:r>
          </w:p>
        </w:tc>
        <w:tc>
          <w:tcPr>
            <w:tcW w:w="157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187BE4AC" w14:textId="77777777" w:rsidR="00AE0350" w:rsidRDefault="00642B7E">
            <w:pPr>
              <w:rPr>
                <w:sz w:val="16"/>
                <w:szCs w:val="16"/>
              </w:rPr>
            </w:pPr>
            <w:r>
              <w:rPr>
                <w:sz w:val="16"/>
                <w:szCs w:val="16"/>
              </w:rPr>
              <w:t>Qualcomm Incorporated</w:t>
            </w:r>
          </w:p>
        </w:tc>
        <w:tc>
          <w:tcPr>
            <w:tcW w:w="17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4006A0E" w14:textId="77777777" w:rsidR="00AE0350" w:rsidRDefault="00642B7E">
            <w:pPr>
              <w:rPr>
                <w:sz w:val="16"/>
                <w:szCs w:val="16"/>
              </w:rPr>
            </w:pPr>
            <w:r>
              <w:rPr>
                <w:sz w:val="16"/>
                <w:szCs w:val="16"/>
              </w:rPr>
              <w:t>Agreement</w:t>
            </w:r>
          </w:p>
        </w:tc>
        <w:tc>
          <w:tcPr>
            <w:tcW w:w="141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EF1978A" w14:textId="77777777" w:rsidR="00AE0350" w:rsidRDefault="00642B7E">
            <w:pPr>
              <w:rPr>
                <w:sz w:val="16"/>
                <w:szCs w:val="16"/>
              </w:rPr>
            </w:pPr>
            <w:r>
              <w:rPr>
                <w:sz w:val="16"/>
                <w:szCs w:val="16"/>
              </w:rPr>
              <w:t>4.4</w:t>
            </w:r>
          </w:p>
        </w:tc>
      </w:tr>
    </w:tbl>
    <w:p w14:paraId="25A26D72" w14:textId="77777777" w:rsidR="00AE0350" w:rsidRDefault="00642B7E">
      <w:pPr>
        <w:spacing w:before="240" w:after="240"/>
        <w:rPr>
          <w:b/>
          <w:sz w:val="20"/>
          <w:szCs w:val="20"/>
        </w:rPr>
      </w:pPr>
      <w:r>
        <w:rPr>
          <w:b/>
          <w:sz w:val="20"/>
          <w:szCs w:val="20"/>
        </w:rPr>
        <w:lastRenderedPageBreak/>
        <w:t>Presenter</w:t>
      </w:r>
      <w:r>
        <w:rPr>
          <w:sz w:val="20"/>
          <w:szCs w:val="20"/>
        </w:rPr>
        <w:t>: Charles Lo (Qualcomm)</w:t>
      </w:r>
    </w:p>
    <w:p w14:paraId="634D69E8" w14:textId="77777777" w:rsidR="00AE0350" w:rsidRDefault="00642B7E">
      <w:pPr>
        <w:spacing w:before="120"/>
        <w:rPr>
          <w:sz w:val="20"/>
          <w:szCs w:val="20"/>
        </w:rPr>
      </w:pPr>
      <w:r>
        <w:rPr>
          <w:b/>
          <w:sz w:val="20"/>
          <w:szCs w:val="20"/>
        </w:rPr>
        <w:t>Discussion</w:t>
      </w:r>
      <w:r>
        <w:rPr>
          <w:sz w:val="20"/>
          <w:szCs w:val="20"/>
        </w:rPr>
        <w:t xml:space="preserve">: </w:t>
      </w:r>
    </w:p>
    <w:p w14:paraId="2BE4CBAA" w14:textId="77777777" w:rsidR="00AE0350" w:rsidRDefault="00642B7E">
      <w:pPr>
        <w:numPr>
          <w:ilvl w:val="0"/>
          <w:numId w:val="3"/>
        </w:numPr>
        <w:spacing w:before="120"/>
        <w:rPr>
          <w:sz w:val="20"/>
          <w:szCs w:val="20"/>
        </w:rPr>
      </w:pPr>
      <w:r>
        <w:rPr>
          <w:sz w:val="20"/>
          <w:szCs w:val="20"/>
        </w:rPr>
        <w:t xml:space="preserve">Discussion on uplink. “Content hosting” an appropriate term? </w:t>
      </w:r>
    </w:p>
    <w:p w14:paraId="0365FF32" w14:textId="77777777" w:rsidR="00AE0350" w:rsidRDefault="00642B7E">
      <w:pPr>
        <w:numPr>
          <w:ilvl w:val="0"/>
          <w:numId w:val="3"/>
        </w:numPr>
        <w:rPr>
          <w:sz w:val="20"/>
          <w:szCs w:val="20"/>
        </w:rPr>
      </w:pPr>
      <w:r>
        <w:rPr>
          <w:sz w:val="20"/>
          <w:szCs w:val="20"/>
        </w:rPr>
        <w:t xml:space="preserve">Thomas - better to assume as little as possible for uplink. Just assume third party receives the stream, it is very diverse. Can’t assume HTTP/TCP on uplink. </w:t>
      </w:r>
    </w:p>
    <w:p w14:paraId="7AFBCABF" w14:textId="77777777" w:rsidR="00AE0350" w:rsidRDefault="00642B7E">
      <w:pPr>
        <w:numPr>
          <w:ilvl w:val="0"/>
          <w:numId w:val="3"/>
        </w:numPr>
        <w:rPr>
          <w:sz w:val="20"/>
          <w:szCs w:val="20"/>
        </w:rPr>
      </w:pPr>
      <w:r>
        <w:rPr>
          <w:sz w:val="20"/>
          <w:szCs w:val="20"/>
        </w:rPr>
        <w:t>Richard - so the architecture with M4u then M2u is wrong? Thorsten - does not think so, worth drawing some diagrams. Need to fix basic things in a Rel-16 CR.</w:t>
      </w:r>
    </w:p>
    <w:p w14:paraId="289DFA53" w14:textId="77777777" w:rsidR="00AE0350" w:rsidRDefault="00642B7E">
      <w:pPr>
        <w:numPr>
          <w:ilvl w:val="0"/>
          <w:numId w:val="3"/>
        </w:numPr>
        <w:rPr>
          <w:sz w:val="20"/>
          <w:szCs w:val="20"/>
        </w:rPr>
      </w:pPr>
      <w:r>
        <w:rPr>
          <w:sz w:val="20"/>
          <w:szCs w:val="20"/>
        </w:rPr>
        <w:t>Fred - we’re late in Rel-16 now.</w:t>
      </w:r>
    </w:p>
    <w:p w14:paraId="4F98FC39" w14:textId="77777777" w:rsidR="00AE0350" w:rsidRDefault="00642B7E">
      <w:pPr>
        <w:numPr>
          <w:ilvl w:val="0"/>
          <w:numId w:val="3"/>
        </w:numPr>
        <w:rPr>
          <w:sz w:val="20"/>
          <w:szCs w:val="20"/>
        </w:rPr>
      </w:pPr>
      <w:r>
        <w:rPr>
          <w:sz w:val="20"/>
          <w:szCs w:val="20"/>
        </w:rPr>
        <w:t>Gunnar - metrics for uplink, need to think about it.</w:t>
      </w:r>
    </w:p>
    <w:p w14:paraId="3B10E7C8" w14:textId="77777777" w:rsidR="00AE0350" w:rsidRDefault="00642B7E">
      <w:pPr>
        <w:numPr>
          <w:ilvl w:val="0"/>
          <w:numId w:val="3"/>
        </w:numPr>
        <w:rPr>
          <w:sz w:val="20"/>
          <w:szCs w:val="20"/>
        </w:rPr>
      </w:pPr>
      <w:r>
        <w:rPr>
          <w:sz w:val="20"/>
          <w:szCs w:val="20"/>
        </w:rPr>
        <w:t>Richard - remove mention of “content hosting” now, or consider further?</w:t>
      </w:r>
    </w:p>
    <w:p w14:paraId="1298ABAA" w14:textId="77777777" w:rsidR="00AE0350" w:rsidRDefault="00642B7E">
      <w:pPr>
        <w:numPr>
          <w:ilvl w:val="0"/>
          <w:numId w:val="3"/>
        </w:numPr>
        <w:rPr>
          <w:sz w:val="20"/>
          <w:szCs w:val="20"/>
        </w:rPr>
      </w:pPr>
      <w:r>
        <w:rPr>
          <w:sz w:val="20"/>
          <w:szCs w:val="20"/>
        </w:rPr>
        <w:t>Charles - leave it in for now.</w:t>
      </w:r>
    </w:p>
    <w:p w14:paraId="05FE6198" w14:textId="77777777" w:rsidR="00AE0350" w:rsidRDefault="00642B7E">
      <w:pPr>
        <w:numPr>
          <w:ilvl w:val="0"/>
          <w:numId w:val="3"/>
        </w:numPr>
        <w:rPr>
          <w:sz w:val="20"/>
          <w:szCs w:val="20"/>
        </w:rPr>
      </w:pPr>
      <w:r>
        <w:rPr>
          <w:sz w:val="20"/>
          <w:szCs w:val="20"/>
        </w:rPr>
        <w:t>Richard - but all the functionality is tailored for downlink. Needs a lot of work to make an equivalent for uplink. Likely not call it “hosting” either.</w:t>
      </w:r>
    </w:p>
    <w:p w14:paraId="0AF2A69D" w14:textId="77777777" w:rsidR="00AE0350" w:rsidRDefault="00642B7E">
      <w:pPr>
        <w:numPr>
          <w:ilvl w:val="0"/>
          <w:numId w:val="3"/>
        </w:numPr>
        <w:rPr>
          <w:sz w:val="20"/>
          <w:szCs w:val="20"/>
        </w:rPr>
      </w:pPr>
      <w:r>
        <w:rPr>
          <w:sz w:val="20"/>
          <w:szCs w:val="20"/>
        </w:rPr>
        <w:t>Thorsten - planned to submit something for SA4 #112, needs some more thought.</w:t>
      </w:r>
    </w:p>
    <w:p w14:paraId="19EE96D3" w14:textId="77777777" w:rsidR="00AE0350" w:rsidRDefault="00642B7E">
      <w:pPr>
        <w:numPr>
          <w:ilvl w:val="0"/>
          <w:numId w:val="3"/>
        </w:numPr>
        <w:rPr>
          <w:sz w:val="20"/>
          <w:szCs w:val="20"/>
        </w:rPr>
      </w:pPr>
      <w:r>
        <w:rPr>
          <w:sz w:val="20"/>
          <w:szCs w:val="20"/>
        </w:rPr>
        <w:t>Thorsten - will review the network assistance text.</w:t>
      </w:r>
    </w:p>
    <w:p w14:paraId="711CE28F" w14:textId="77777777" w:rsidR="00AE0350" w:rsidRDefault="00642B7E">
      <w:pPr>
        <w:numPr>
          <w:ilvl w:val="0"/>
          <w:numId w:val="3"/>
        </w:numPr>
        <w:rPr>
          <w:sz w:val="20"/>
          <w:szCs w:val="20"/>
        </w:rPr>
      </w:pPr>
      <w:r>
        <w:rPr>
          <w:sz w:val="20"/>
          <w:szCs w:val="20"/>
        </w:rPr>
        <w:t>Paul - ok, will also look at this.</w:t>
      </w:r>
    </w:p>
    <w:p w14:paraId="7C2C73D8" w14:textId="77777777" w:rsidR="00AE0350" w:rsidRDefault="00642B7E">
      <w:pPr>
        <w:numPr>
          <w:ilvl w:val="0"/>
          <w:numId w:val="3"/>
        </w:numPr>
        <w:rPr>
          <w:sz w:val="20"/>
          <w:szCs w:val="20"/>
        </w:rPr>
      </w:pPr>
      <w:r>
        <w:rPr>
          <w:sz w:val="20"/>
          <w:szCs w:val="20"/>
        </w:rPr>
        <w:t>Richard - found some bugs, sent email yesterday.</w:t>
      </w:r>
    </w:p>
    <w:p w14:paraId="506514E3" w14:textId="77777777" w:rsidR="00AE0350" w:rsidRDefault="00642B7E">
      <w:pPr>
        <w:spacing w:before="120"/>
        <w:rPr>
          <w:sz w:val="20"/>
          <w:szCs w:val="20"/>
        </w:rPr>
      </w:pPr>
      <w:r>
        <w:rPr>
          <w:b/>
          <w:sz w:val="20"/>
          <w:szCs w:val="20"/>
        </w:rPr>
        <w:t>Decision</w:t>
      </w:r>
      <w:r>
        <w:rPr>
          <w:sz w:val="20"/>
          <w:szCs w:val="20"/>
        </w:rPr>
        <w:t>:</w:t>
      </w:r>
    </w:p>
    <w:p w14:paraId="50DF2633" w14:textId="77777777" w:rsidR="00AE0350" w:rsidRDefault="00642B7E">
      <w:pPr>
        <w:numPr>
          <w:ilvl w:val="0"/>
          <w:numId w:val="2"/>
        </w:numPr>
        <w:spacing w:before="240" w:after="240"/>
        <w:rPr>
          <w:sz w:val="20"/>
          <w:szCs w:val="20"/>
        </w:rPr>
      </w:pPr>
      <w:r>
        <w:rPr>
          <w:sz w:val="20"/>
          <w:szCs w:val="20"/>
        </w:rPr>
        <w:t>Noted, expect update for SA4 #112..</w:t>
      </w:r>
    </w:p>
    <w:p w14:paraId="1BC95549" w14:textId="77777777" w:rsidR="00AE0350" w:rsidRDefault="00642B7E">
      <w:pPr>
        <w:spacing w:before="120"/>
      </w:pPr>
      <w:r>
        <w:rPr>
          <w:b/>
          <w:color w:val="0000FF"/>
          <w:sz w:val="20"/>
          <w:szCs w:val="20"/>
        </w:rPr>
        <w:t>S4al201118</w:t>
      </w:r>
      <w:r>
        <w:rPr>
          <w:sz w:val="20"/>
          <w:szCs w:val="20"/>
        </w:rPr>
        <w:t xml:space="preserve"> is </w:t>
      </w:r>
      <w:r>
        <w:rPr>
          <w:b/>
          <w:color w:val="FF0000"/>
          <w:sz w:val="20"/>
          <w:szCs w:val="20"/>
        </w:rPr>
        <w:t>noted.</w:t>
      </w:r>
      <w:r>
        <w:rPr>
          <w:i/>
          <w:sz w:val="20"/>
          <w:szCs w:val="20"/>
        </w:rPr>
        <w:t xml:space="preserve"> </w:t>
      </w:r>
    </w:p>
    <w:p w14:paraId="15D9946F" w14:textId="77777777" w:rsidR="00AE0350" w:rsidRDefault="00AE0350">
      <w:pPr>
        <w:spacing w:before="120"/>
      </w:pPr>
    </w:p>
    <w:tbl>
      <w:tblPr>
        <w:tblStyle w:val="ab"/>
        <w:tblW w:w="9345" w:type="dxa"/>
        <w:tblBorders>
          <w:top w:val="nil"/>
          <w:left w:val="nil"/>
          <w:bottom w:val="nil"/>
          <w:right w:val="nil"/>
          <w:insideH w:val="nil"/>
          <w:insideV w:val="nil"/>
        </w:tblBorders>
        <w:tblLayout w:type="fixed"/>
        <w:tblLook w:val="0600" w:firstRow="0" w:lastRow="0" w:firstColumn="0" w:lastColumn="0" w:noHBand="1" w:noVBand="1"/>
      </w:tblPr>
      <w:tblGrid>
        <w:gridCol w:w="1260"/>
        <w:gridCol w:w="3480"/>
        <w:gridCol w:w="1560"/>
        <w:gridCol w:w="1620"/>
        <w:gridCol w:w="1425"/>
      </w:tblGrid>
      <w:tr w:rsidR="00AE0350" w14:paraId="6150B4D6" w14:textId="77777777">
        <w:trPr>
          <w:trHeight w:val="650"/>
        </w:trPr>
        <w:tc>
          <w:tcPr>
            <w:tcW w:w="12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72021AB" w14:textId="77777777" w:rsidR="00AE0350" w:rsidRDefault="005704F8">
            <w:pPr>
              <w:rPr>
                <w:b/>
                <w:color w:val="0000FF"/>
                <w:sz w:val="16"/>
                <w:szCs w:val="16"/>
                <w:u w:val="single"/>
              </w:rPr>
            </w:pPr>
            <w:hyperlink r:id="rId27">
              <w:r w:rsidR="00642B7E">
                <w:rPr>
                  <w:b/>
                  <w:color w:val="0000FF"/>
                  <w:sz w:val="16"/>
                  <w:szCs w:val="16"/>
                  <w:u w:val="single"/>
                </w:rPr>
                <w:t>S4aI201119</w:t>
              </w:r>
            </w:hyperlink>
          </w:p>
        </w:tc>
        <w:tc>
          <w:tcPr>
            <w:tcW w:w="34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6B87192" w14:textId="77777777" w:rsidR="00AE0350" w:rsidRDefault="00642B7E">
            <w:pPr>
              <w:rPr>
                <w:sz w:val="16"/>
                <w:szCs w:val="16"/>
              </w:rPr>
            </w:pPr>
            <w:r>
              <w:rPr>
                <w:sz w:val="16"/>
                <w:szCs w:val="16"/>
              </w:rPr>
              <w:t>M5 definition in OpenAPI 3.0 format</w:t>
            </w:r>
          </w:p>
        </w:tc>
        <w:tc>
          <w:tcPr>
            <w:tcW w:w="156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CE99659" w14:textId="77777777" w:rsidR="00AE0350" w:rsidRDefault="00642B7E">
            <w:pPr>
              <w:rPr>
                <w:sz w:val="16"/>
                <w:szCs w:val="16"/>
              </w:rPr>
            </w:pPr>
            <w:r>
              <w:rPr>
                <w:sz w:val="16"/>
                <w:szCs w:val="16"/>
              </w:rPr>
              <w:t>Ericsson GmbH, Eurolab</w:t>
            </w:r>
          </w:p>
        </w:tc>
        <w:tc>
          <w:tcPr>
            <w:tcW w:w="162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839C9E5" w14:textId="77777777" w:rsidR="00AE0350" w:rsidRDefault="00642B7E">
            <w:pPr>
              <w:rPr>
                <w:sz w:val="16"/>
                <w:szCs w:val="16"/>
              </w:rPr>
            </w:pPr>
            <w:r>
              <w:rPr>
                <w:sz w:val="16"/>
                <w:szCs w:val="16"/>
              </w:rPr>
              <w:t xml:space="preserve"> </w:t>
            </w:r>
          </w:p>
        </w:tc>
        <w:tc>
          <w:tcPr>
            <w:tcW w:w="142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C032FE2" w14:textId="77777777" w:rsidR="00AE0350" w:rsidRDefault="00642B7E">
            <w:pPr>
              <w:rPr>
                <w:sz w:val="16"/>
                <w:szCs w:val="16"/>
              </w:rPr>
            </w:pPr>
            <w:r>
              <w:rPr>
                <w:sz w:val="16"/>
                <w:szCs w:val="16"/>
              </w:rPr>
              <w:t>4.4</w:t>
            </w:r>
          </w:p>
        </w:tc>
      </w:tr>
    </w:tbl>
    <w:p w14:paraId="7036575F" w14:textId="77777777" w:rsidR="00AE0350" w:rsidRDefault="00AE0350"/>
    <w:p w14:paraId="6FC2CB59" w14:textId="77777777" w:rsidR="00AE0350" w:rsidRDefault="00642B7E">
      <w:pPr>
        <w:spacing w:before="240" w:after="240"/>
        <w:rPr>
          <w:b/>
          <w:sz w:val="20"/>
          <w:szCs w:val="20"/>
        </w:rPr>
      </w:pPr>
      <w:r>
        <w:rPr>
          <w:b/>
          <w:sz w:val="20"/>
          <w:szCs w:val="20"/>
        </w:rPr>
        <w:t>Presenter</w:t>
      </w:r>
      <w:r>
        <w:rPr>
          <w:sz w:val="20"/>
          <w:szCs w:val="20"/>
        </w:rPr>
        <w:t>: Thorsten Lohmar (Ericsson)</w:t>
      </w:r>
    </w:p>
    <w:p w14:paraId="1F000EA5" w14:textId="77777777" w:rsidR="00AE0350" w:rsidRDefault="00642B7E">
      <w:pPr>
        <w:spacing w:before="120"/>
        <w:rPr>
          <w:sz w:val="20"/>
          <w:szCs w:val="20"/>
        </w:rPr>
      </w:pPr>
      <w:r>
        <w:rPr>
          <w:b/>
          <w:sz w:val="20"/>
          <w:szCs w:val="20"/>
        </w:rPr>
        <w:t>Discussion</w:t>
      </w:r>
      <w:r>
        <w:rPr>
          <w:sz w:val="20"/>
          <w:szCs w:val="20"/>
        </w:rPr>
        <w:t xml:space="preserve">: </w:t>
      </w:r>
    </w:p>
    <w:p w14:paraId="603E866A" w14:textId="77777777" w:rsidR="00AE0350" w:rsidRDefault="00642B7E">
      <w:pPr>
        <w:numPr>
          <w:ilvl w:val="0"/>
          <w:numId w:val="1"/>
        </w:numPr>
        <w:spacing w:before="120"/>
        <w:rPr>
          <w:sz w:val="20"/>
          <w:szCs w:val="20"/>
        </w:rPr>
      </w:pPr>
      <w:r>
        <w:rPr>
          <w:sz w:val="20"/>
          <w:szCs w:val="20"/>
        </w:rPr>
        <w:t>Richard - would be good to have colour-keyed syntax.</w:t>
      </w:r>
    </w:p>
    <w:p w14:paraId="59B76C5E" w14:textId="77777777" w:rsidR="00AE0350" w:rsidRDefault="00642B7E">
      <w:pPr>
        <w:numPr>
          <w:ilvl w:val="0"/>
          <w:numId w:val="1"/>
        </w:numPr>
        <w:rPr>
          <w:sz w:val="20"/>
          <w:szCs w:val="20"/>
        </w:rPr>
      </w:pPr>
      <w:r>
        <w:rPr>
          <w:sz w:val="20"/>
          <w:szCs w:val="20"/>
        </w:rPr>
        <w:t>Thorsten - finalise it in th repository first then put it in the swagger editor. CT3 has plain text in their specs.</w:t>
      </w:r>
    </w:p>
    <w:p w14:paraId="6CC54682" w14:textId="77777777" w:rsidR="00AE0350" w:rsidRDefault="00642B7E">
      <w:pPr>
        <w:spacing w:before="120"/>
        <w:rPr>
          <w:sz w:val="20"/>
          <w:szCs w:val="20"/>
        </w:rPr>
      </w:pPr>
      <w:r>
        <w:rPr>
          <w:b/>
          <w:sz w:val="20"/>
          <w:szCs w:val="20"/>
        </w:rPr>
        <w:t>Decision</w:t>
      </w:r>
      <w:r>
        <w:rPr>
          <w:sz w:val="20"/>
          <w:szCs w:val="20"/>
        </w:rPr>
        <w:t>:</w:t>
      </w:r>
    </w:p>
    <w:p w14:paraId="672EECCC" w14:textId="77777777" w:rsidR="00AE0350" w:rsidRDefault="00642B7E">
      <w:pPr>
        <w:numPr>
          <w:ilvl w:val="0"/>
          <w:numId w:val="2"/>
        </w:numPr>
        <w:spacing w:before="240" w:after="240"/>
        <w:rPr>
          <w:sz w:val="20"/>
          <w:szCs w:val="20"/>
        </w:rPr>
      </w:pPr>
      <w:r>
        <w:rPr>
          <w:sz w:val="20"/>
          <w:szCs w:val="20"/>
        </w:rPr>
        <w:t>Noted.</w:t>
      </w:r>
    </w:p>
    <w:p w14:paraId="0E3F4CD1" w14:textId="77777777" w:rsidR="00AE0350" w:rsidRDefault="00642B7E">
      <w:pPr>
        <w:spacing w:before="120"/>
      </w:pPr>
      <w:r>
        <w:rPr>
          <w:b/>
          <w:color w:val="0000FF"/>
          <w:sz w:val="20"/>
          <w:szCs w:val="20"/>
        </w:rPr>
        <w:t>S4al201119</w:t>
      </w:r>
      <w:r>
        <w:rPr>
          <w:sz w:val="20"/>
          <w:szCs w:val="20"/>
        </w:rPr>
        <w:t xml:space="preserve"> </w:t>
      </w:r>
      <w:r>
        <w:rPr>
          <w:b/>
          <w:color w:val="FF0000"/>
          <w:sz w:val="20"/>
          <w:szCs w:val="20"/>
        </w:rPr>
        <w:t>is noted.</w:t>
      </w:r>
      <w:r>
        <w:rPr>
          <w:i/>
          <w:sz w:val="20"/>
          <w:szCs w:val="20"/>
        </w:rPr>
        <w:t xml:space="preserve"> </w:t>
      </w:r>
    </w:p>
    <w:p w14:paraId="2D72A753" w14:textId="77777777" w:rsidR="00AE0350" w:rsidRDefault="00AE0350"/>
    <w:p w14:paraId="2289D3E0" w14:textId="77777777" w:rsidR="00AE0350" w:rsidRDefault="00642B7E">
      <w:pPr>
        <w:pStyle w:val="Titre2"/>
      </w:pPr>
      <w:bookmarkStart w:id="9" w:name="_sky5g4tsmbl6" w:colFirst="0" w:colLast="0"/>
      <w:bookmarkEnd w:id="9"/>
      <w:r>
        <w:t xml:space="preserve">4.12 </w:t>
      </w:r>
      <w:r>
        <w:tab/>
        <w:t>FS_EMSA</w:t>
      </w:r>
    </w:p>
    <w:p w14:paraId="1C91FF1C" w14:textId="77777777" w:rsidR="00AE0350" w:rsidRDefault="00642B7E">
      <w:pPr>
        <w:spacing w:before="240" w:after="240"/>
        <w:rPr>
          <w:color w:val="00B050"/>
          <w:sz w:val="20"/>
          <w:szCs w:val="20"/>
        </w:rPr>
      </w:pPr>
      <w:r>
        <w:rPr>
          <w:color w:val="00B050"/>
          <w:sz w:val="20"/>
          <w:szCs w:val="20"/>
        </w:rPr>
        <w:t>WID:</w:t>
      </w:r>
      <w:hyperlink r:id="rId28">
        <w:r>
          <w:rPr>
            <w:color w:val="00B050"/>
            <w:sz w:val="20"/>
            <w:szCs w:val="20"/>
          </w:rPr>
          <w:t xml:space="preserve"> </w:t>
        </w:r>
      </w:hyperlink>
      <w:hyperlink r:id="rId29">
        <w:r>
          <w:rPr>
            <w:color w:val="1155CC"/>
            <w:sz w:val="20"/>
            <w:szCs w:val="20"/>
            <w:u w:val="single"/>
          </w:rPr>
          <w:t>SP-200056</w:t>
        </w:r>
      </w:hyperlink>
      <w:r>
        <w:rPr>
          <w:color w:val="00B050"/>
          <w:sz w:val="20"/>
          <w:szCs w:val="20"/>
        </w:rPr>
        <w:t xml:space="preserve">  Feasibility Study on Streaming Architecture extensions For Edge processing</w:t>
      </w:r>
    </w:p>
    <w:p w14:paraId="27F49AA2" w14:textId="77777777" w:rsidR="00AE0350" w:rsidRDefault="00642B7E">
      <w:pPr>
        <w:spacing w:before="240" w:after="240"/>
        <w:rPr>
          <w:sz w:val="20"/>
          <w:szCs w:val="20"/>
        </w:rPr>
      </w:pPr>
      <w:r>
        <w:rPr>
          <w:sz w:val="20"/>
          <w:szCs w:val="20"/>
        </w:rPr>
        <w:lastRenderedPageBreak/>
        <w:t>No documents.</w:t>
      </w:r>
    </w:p>
    <w:p w14:paraId="6DDCFAF0" w14:textId="77777777" w:rsidR="00AE0350" w:rsidRDefault="00642B7E">
      <w:pPr>
        <w:pStyle w:val="Titre1"/>
      </w:pPr>
      <w:bookmarkStart w:id="10" w:name="_gh37bf20odnb" w:colFirst="0" w:colLast="0"/>
      <w:bookmarkEnd w:id="10"/>
      <w:r>
        <w:t xml:space="preserve">5   </w:t>
      </w:r>
      <w:r>
        <w:tab/>
        <w:t>Review of the future work plan</w:t>
      </w:r>
    </w:p>
    <w:p w14:paraId="5193AAF8" w14:textId="77777777" w:rsidR="00AE0350" w:rsidRDefault="00642B7E">
      <w:pPr>
        <w:spacing w:before="240" w:after="240" w:line="331" w:lineRule="auto"/>
      </w:pPr>
      <w:r>
        <w:t xml:space="preserve">3GPP SA4#112e    </w:t>
      </w:r>
      <w:r>
        <w:tab/>
        <w:t xml:space="preserve"> 1 – 10 February 2021, e-meeting</w:t>
      </w:r>
    </w:p>
    <w:p w14:paraId="2912C795" w14:textId="77777777" w:rsidR="00AE0350" w:rsidRDefault="00642B7E">
      <w:pPr>
        <w:pStyle w:val="Titre1"/>
      </w:pPr>
      <w:bookmarkStart w:id="11" w:name="_sei3zj3cs19l" w:colFirst="0" w:colLast="0"/>
      <w:bookmarkEnd w:id="11"/>
      <w:r>
        <w:t xml:space="preserve">6 </w:t>
      </w:r>
      <w:r>
        <w:tab/>
        <w:t>Close of the session</w:t>
      </w:r>
    </w:p>
    <w:p w14:paraId="507F70A6" w14:textId="77777777" w:rsidR="00AE0350" w:rsidRDefault="00642B7E">
      <w:pPr>
        <w:rPr>
          <w:sz w:val="20"/>
          <w:szCs w:val="20"/>
        </w:rPr>
      </w:pPr>
      <w:r>
        <w:t xml:space="preserve">The meeting was closed at 18:04 CET. </w:t>
      </w:r>
    </w:p>
    <w:p w14:paraId="4411821F" w14:textId="77777777" w:rsidR="00AE0350" w:rsidRDefault="00642B7E">
      <w:pPr>
        <w:pStyle w:val="Titre1"/>
      </w:pPr>
      <w:bookmarkStart w:id="12" w:name="_4aet1flcveov" w:colFirst="0" w:colLast="0"/>
      <w:bookmarkEnd w:id="12"/>
      <w:r>
        <w:t>7</w:t>
      </w:r>
      <w:r>
        <w:tab/>
        <w:t>Attendees</w:t>
      </w:r>
    </w:p>
    <w:p w14:paraId="6EB9B5BA" w14:textId="77777777" w:rsidR="00AE0350" w:rsidRDefault="00AE0350"/>
    <w:tbl>
      <w:tblPr>
        <w:tblStyle w:val="TableauListe4-Accentuation3"/>
        <w:tblW w:w="3424" w:type="pct"/>
        <w:tblLook w:val="0420" w:firstRow="1" w:lastRow="0" w:firstColumn="0" w:lastColumn="0" w:noHBand="0" w:noVBand="1"/>
      </w:tblPr>
      <w:tblGrid>
        <w:gridCol w:w="7895"/>
      </w:tblGrid>
      <w:tr w:rsidR="009A14CF" w:rsidRPr="009A14CF" w14:paraId="746E45C2" w14:textId="77777777" w:rsidTr="009A14CF">
        <w:trPr>
          <w:cnfStyle w:val="100000000000" w:firstRow="1" w:lastRow="0" w:firstColumn="0" w:lastColumn="0" w:oddVBand="0" w:evenVBand="0" w:oddHBand="0" w:evenHBand="0" w:firstRowFirstColumn="0" w:firstRowLastColumn="0" w:lastRowFirstColumn="0" w:lastRowLastColumn="0"/>
          <w:trHeight w:val="300"/>
        </w:trPr>
        <w:tc>
          <w:tcPr>
            <w:tcW w:w="5000" w:type="pct"/>
            <w:noWrap/>
            <w:hideMark/>
          </w:tcPr>
          <w:p w14:paraId="3CC6FF1B"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Full Name</w:t>
            </w:r>
          </w:p>
        </w:tc>
      </w:tr>
      <w:tr w:rsidR="009A14CF" w:rsidRPr="009A14CF" w14:paraId="1890FD59"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45771FC8"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Thomas Stockhammer</w:t>
            </w:r>
          </w:p>
        </w:tc>
      </w:tr>
      <w:tr w:rsidR="009A14CF" w:rsidRPr="009A14CF" w14:paraId="44EABD1C" w14:textId="77777777" w:rsidTr="009A14CF">
        <w:trPr>
          <w:trHeight w:val="300"/>
        </w:trPr>
        <w:tc>
          <w:tcPr>
            <w:tcW w:w="5000" w:type="pct"/>
            <w:noWrap/>
            <w:hideMark/>
          </w:tcPr>
          <w:p w14:paraId="0D5402D9"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Gabin, Frederic</w:t>
            </w:r>
          </w:p>
        </w:tc>
      </w:tr>
      <w:tr w:rsidR="009A14CF" w:rsidRPr="009A14CF" w14:paraId="2DFF3E2C"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7C65BB87"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Mohammed Dadas - Orange (Invité)</w:t>
            </w:r>
          </w:p>
        </w:tc>
      </w:tr>
      <w:tr w:rsidR="009A14CF" w:rsidRPr="009A14CF" w14:paraId="385DFADF" w14:textId="77777777" w:rsidTr="009A14CF">
        <w:trPr>
          <w:trHeight w:val="300"/>
        </w:trPr>
        <w:tc>
          <w:tcPr>
            <w:tcW w:w="5000" w:type="pct"/>
            <w:noWrap/>
            <w:hideMark/>
          </w:tcPr>
          <w:p w14:paraId="3400E624"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Sungryeul Rhyu - Samsung (Guest)</w:t>
            </w:r>
          </w:p>
        </w:tc>
      </w:tr>
      <w:tr w:rsidR="009A14CF" w:rsidRPr="009A14CF" w14:paraId="6C8B34EF"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086DFBE1"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Peng Tan</w:t>
            </w:r>
          </w:p>
        </w:tc>
      </w:tr>
      <w:tr w:rsidR="009A14CF" w:rsidRPr="009A14CF" w14:paraId="452DB86F" w14:textId="77777777" w:rsidTr="009A14CF">
        <w:trPr>
          <w:trHeight w:val="300"/>
        </w:trPr>
        <w:tc>
          <w:tcPr>
            <w:tcW w:w="5000" w:type="pct"/>
            <w:noWrap/>
            <w:hideMark/>
          </w:tcPr>
          <w:p w14:paraId="337AAFC8"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Samsung - Hyunkoo Yang</w:t>
            </w:r>
          </w:p>
        </w:tc>
      </w:tr>
      <w:tr w:rsidR="009A14CF" w:rsidRPr="009A14CF" w14:paraId="0829A785"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060956CA"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Woosuk Kwon (LGE) (</w:t>
            </w:r>
            <w:r w:rsidRPr="009A14CF">
              <w:rPr>
                <w:rFonts w:ascii="Malgun Gothic" w:eastAsia="Malgun Gothic" w:hAnsi="Malgun Gothic" w:cs="Malgun Gothic"/>
                <w:color w:val="000000"/>
                <w:lang w:val="en-US"/>
              </w:rPr>
              <w:t>게스트</w:t>
            </w:r>
            <w:r w:rsidRPr="009A14CF">
              <w:rPr>
                <w:rFonts w:ascii="Calibri" w:eastAsia="Times New Roman" w:hAnsi="Calibri" w:cs="Calibri"/>
                <w:color w:val="000000"/>
                <w:lang w:val="en-US"/>
              </w:rPr>
              <w:t>)</w:t>
            </w:r>
          </w:p>
        </w:tc>
      </w:tr>
      <w:tr w:rsidR="009A14CF" w:rsidRPr="009A14CF" w14:paraId="4BD1AF29" w14:textId="77777777" w:rsidTr="009A14CF">
        <w:trPr>
          <w:trHeight w:val="300"/>
        </w:trPr>
        <w:tc>
          <w:tcPr>
            <w:tcW w:w="5000" w:type="pct"/>
            <w:noWrap/>
            <w:hideMark/>
          </w:tcPr>
          <w:p w14:paraId="410C5CE7"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Qi Pan - Huawei (GUEST) (</w:t>
            </w:r>
            <w:r w:rsidRPr="009A14CF">
              <w:rPr>
                <w:rFonts w:ascii="MS Gothic" w:eastAsia="MS Gothic" w:hAnsi="MS Gothic" w:cs="MS Gothic"/>
                <w:color w:val="000000"/>
                <w:lang w:val="en-US"/>
              </w:rPr>
              <w:t>来</w:t>
            </w:r>
            <w:r w:rsidRPr="009A14CF">
              <w:rPr>
                <w:rFonts w:ascii="Microsoft JhengHei" w:eastAsia="Microsoft JhengHei" w:hAnsi="Microsoft JhengHei" w:cs="Microsoft JhengHei"/>
                <w:color w:val="000000"/>
                <w:lang w:val="en-US"/>
              </w:rPr>
              <w:t>宾</w:t>
            </w:r>
            <w:r w:rsidRPr="009A14CF">
              <w:rPr>
                <w:rFonts w:ascii="Calibri" w:eastAsia="Times New Roman" w:hAnsi="Calibri" w:cs="Calibri"/>
                <w:color w:val="000000"/>
                <w:lang w:val="en-US"/>
              </w:rPr>
              <w:t>)</w:t>
            </w:r>
          </w:p>
        </w:tc>
      </w:tr>
      <w:tr w:rsidR="009A14CF" w:rsidRPr="009A14CF" w14:paraId="6E4F5986"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46398DC3"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Richard Bradbury</w:t>
            </w:r>
          </w:p>
        </w:tc>
      </w:tr>
      <w:tr w:rsidR="009A14CF" w:rsidRPr="009A14CF" w14:paraId="2CF30CA2" w14:textId="77777777" w:rsidTr="009A14CF">
        <w:trPr>
          <w:trHeight w:val="300"/>
        </w:trPr>
        <w:tc>
          <w:tcPr>
            <w:tcW w:w="5000" w:type="pct"/>
            <w:noWrap/>
            <w:hideMark/>
          </w:tcPr>
          <w:p w14:paraId="752A569F"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Gunnar Heikkilä</w:t>
            </w:r>
          </w:p>
        </w:tc>
      </w:tr>
      <w:tr w:rsidR="009A14CF" w:rsidRPr="009A14CF" w14:paraId="1A8BB34C"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0338628B"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Lee, Brian</w:t>
            </w:r>
          </w:p>
        </w:tc>
      </w:tr>
      <w:tr w:rsidR="009A14CF" w:rsidRPr="009A14CF" w14:paraId="5C108F0B" w14:textId="77777777" w:rsidTr="009A14CF">
        <w:trPr>
          <w:trHeight w:val="300"/>
        </w:trPr>
        <w:tc>
          <w:tcPr>
            <w:tcW w:w="5000" w:type="pct"/>
            <w:noWrap/>
            <w:hideMark/>
          </w:tcPr>
          <w:p w14:paraId="7C6A2EB7"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Gibellino Diego</w:t>
            </w:r>
          </w:p>
        </w:tc>
      </w:tr>
      <w:tr w:rsidR="009A14CF" w:rsidRPr="009A14CF" w14:paraId="76857B24"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024C7C94"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Szucs, Paul</w:t>
            </w:r>
          </w:p>
        </w:tc>
      </w:tr>
      <w:tr w:rsidR="009A14CF" w:rsidRPr="009A14CF" w14:paraId="55135335" w14:textId="77777777" w:rsidTr="009A14CF">
        <w:trPr>
          <w:trHeight w:val="300"/>
        </w:trPr>
        <w:tc>
          <w:tcPr>
            <w:tcW w:w="5000" w:type="pct"/>
            <w:noWrap/>
            <w:hideMark/>
          </w:tcPr>
          <w:p w14:paraId="79D1FFBF"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Julien Lemotheux (Orange) (Invité)</w:t>
            </w:r>
          </w:p>
        </w:tc>
      </w:tr>
      <w:tr w:rsidR="009A14CF" w:rsidRPr="009A14CF" w14:paraId="4521FD71"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616C0C77"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Prakash Reddy Kolan/5G Protocol Standards /SRA/Staff Engineer/Samsung Electronics</w:t>
            </w:r>
          </w:p>
        </w:tc>
      </w:tr>
      <w:tr w:rsidR="009A14CF" w:rsidRPr="009A14CF" w14:paraId="410E364F" w14:textId="77777777" w:rsidTr="009A14CF">
        <w:trPr>
          <w:trHeight w:val="300"/>
        </w:trPr>
        <w:tc>
          <w:tcPr>
            <w:tcW w:w="5000" w:type="pct"/>
            <w:noWrap/>
            <w:hideMark/>
          </w:tcPr>
          <w:p w14:paraId="4404BE2E"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Enensys - Cédric Thienot (Invité)</w:t>
            </w:r>
          </w:p>
        </w:tc>
      </w:tr>
      <w:tr w:rsidR="009A14CF" w:rsidRPr="009A14CF" w14:paraId="6D42E892"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59463E5A"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Imed Bouazizi</w:t>
            </w:r>
          </w:p>
        </w:tc>
      </w:tr>
      <w:tr w:rsidR="009A14CF" w:rsidRPr="009A14CF" w14:paraId="6F5824B4" w14:textId="77777777" w:rsidTr="009A14CF">
        <w:trPr>
          <w:trHeight w:val="300"/>
        </w:trPr>
        <w:tc>
          <w:tcPr>
            <w:tcW w:w="5000" w:type="pct"/>
            <w:noWrap/>
            <w:hideMark/>
          </w:tcPr>
          <w:p w14:paraId="3AE11B88"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Iraj Sodagar (Guest)</w:t>
            </w:r>
          </w:p>
        </w:tc>
      </w:tr>
      <w:tr w:rsidR="009A14CF" w:rsidRPr="009A14CF" w14:paraId="0080CEA9"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2384F7DE"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Remi Houdaille</w:t>
            </w:r>
          </w:p>
        </w:tc>
      </w:tr>
      <w:tr w:rsidR="009A14CF" w:rsidRPr="009A14CF" w14:paraId="6C16DB8A" w14:textId="77777777" w:rsidTr="009A14CF">
        <w:trPr>
          <w:trHeight w:val="300"/>
        </w:trPr>
        <w:tc>
          <w:tcPr>
            <w:tcW w:w="5000" w:type="pct"/>
            <w:noWrap/>
            <w:hideMark/>
          </w:tcPr>
          <w:p w14:paraId="6884E6FC"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Thorsten Lohmar</w:t>
            </w:r>
          </w:p>
        </w:tc>
      </w:tr>
      <w:tr w:rsidR="009A14CF" w:rsidRPr="009A14CF" w14:paraId="5C27B3E4"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43F135D8"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Charles Lo</w:t>
            </w:r>
          </w:p>
        </w:tc>
      </w:tr>
      <w:tr w:rsidR="009A14CF" w:rsidRPr="009A14CF" w14:paraId="789FD32C" w14:textId="77777777" w:rsidTr="009A14CF">
        <w:trPr>
          <w:trHeight w:val="300"/>
        </w:trPr>
        <w:tc>
          <w:tcPr>
            <w:tcW w:w="5000" w:type="pct"/>
            <w:noWrap/>
            <w:hideMark/>
          </w:tcPr>
          <w:p w14:paraId="7A2D2B35"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James Hu ( AT&amp;T) (Guest)</w:t>
            </w:r>
          </w:p>
        </w:tc>
      </w:tr>
      <w:tr w:rsidR="009A14CF" w:rsidRPr="009A14CF" w14:paraId="262FF4DC" w14:textId="77777777" w:rsidTr="009A14CF">
        <w:trPr>
          <w:cnfStyle w:val="000000100000" w:firstRow="0" w:lastRow="0" w:firstColumn="0" w:lastColumn="0" w:oddVBand="0" w:evenVBand="0" w:oddHBand="1" w:evenHBand="0" w:firstRowFirstColumn="0" w:firstRowLastColumn="0" w:lastRowFirstColumn="0" w:lastRowLastColumn="0"/>
          <w:trHeight w:val="300"/>
        </w:trPr>
        <w:tc>
          <w:tcPr>
            <w:tcW w:w="5000" w:type="pct"/>
            <w:noWrap/>
            <w:hideMark/>
          </w:tcPr>
          <w:p w14:paraId="26753A8B"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Chris Phillips</w:t>
            </w:r>
          </w:p>
        </w:tc>
      </w:tr>
      <w:tr w:rsidR="009A14CF" w:rsidRPr="009A14CF" w14:paraId="48A35B78" w14:textId="77777777" w:rsidTr="009A14CF">
        <w:trPr>
          <w:trHeight w:val="300"/>
        </w:trPr>
        <w:tc>
          <w:tcPr>
            <w:tcW w:w="5000" w:type="pct"/>
            <w:noWrap/>
            <w:hideMark/>
          </w:tcPr>
          <w:p w14:paraId="18D15C4A" w14:textId="77777777" w:rsidR="009A14CF" w:rsidRPr="009A14CF" w:rsidRDefault="009A14CF" w:rsidP="009A14CF">
            <w:pPr>
              <w:rPr>
                <w:rFonts w:ascii="Calibri" w:eastAsia="Times New Roman" w:hAnsi="Calibri" w:cs="Calibri"/>
                <w:color w:val="000000"/>
                <w:lang w:val="en-US"/>
              </w:rPr>
            </w:pPr>
            <w:r w:rsidRPr="009A14CF">
              <w:rPr>
                <w:rFonts w:ascii="Calibri" w:eastAsia="Times New Roman" w:hAnsi="Calibri" w:cs="Calibri"/>
                <w:color w:val="000000"/>
                <w:lang w:val="en-US"/>
              </w:rPr>
              <w:t>Döhla, Stefan</w:t>
            </w:r>
          </w:p>
        </w:tc>
      </w:tr>
    </w:tbl>
    <w:p w14:paraId="657D91EF" w14:textId="77777777" w:rsidR="00AE0350" w:rsidRDefault="00AE0350"/>
    <w:p w14:paraId="1D547749" w14:textId="77777777" w:rsidR="00AE0350" w:rsidRDefault="00AE0350"/>
    <w:p w14:paraId="4C70EFDB" w14:textId="77777777" w:rsidR="00AE0350" w:rsidRDefault="00AE0350"/>
    <w:sectPr w:rsidR="00AE0350">
      <w:headerReference w:type="default" r:id="rId3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C91FE" w14:textId="77777777" w:rsidR="005704F8" w:rsidRDefault="005704F8" w:rsidP="003B52B1">
      <w:pPr>
        <w:spacing w:line="240" w:lineRule="auto"/>
      </w:pPr>
      <w:r>
        <w:separator/>
      </w:r>
    </w:p>
  </w:endnote>
  <w:endnote w:type="continuationSeparator" w:id="0">
    <w:p w14:paraId="55B1B771" w14:textId="77777777" w:rsidR="005704F8" w:rsidRDefault="005704F8" w:rsidP="003B5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6E555" w14:textId="77777777" w:rsidR="005704F8" w:rsidRDefault="005704F8" w:rsidP="003B52B1">
      <w:pPr>
        <w:spacing w:line="240" w:lineRule="auto"/>
      </w:pPr>
      <w:r>
        <w:separator/>
      </w:r>
    </w:p>
  </w:footnote>
  <w:footnote w:type="continuationSeparator" w:id="0">
    <w:p w14:paraId="64BFCFA5" w14:textId="77777777" w:rsidR="005704F8" w:rsidRDefault="005704F8" w:rsidP="003B52B1">
      <w:pPr>
        <w:spacing w:line="240" w:lineRule="auto"/>
      </w:pPr>
      <w:r>
        <w:continuationSeparator/>
      </w:r>
    </w:p>
  </w:footnote>
  <w:footnote w:id="1">
    <w:p w14:paraId="71397D48" w14:textId="77777777" w:rsidR="003B52B1" w:rsidRPr="005B3CA7" w:rsidRDefault="003B52B1" w:rsidP="003B52B1">
      <w:pPr>
        <w:pBdr>
          <w:top w:val="nil"/>
          <w:left w:val="nil"/>
          <w:bottom w:val="nil"/>
          <w:right w:val="nil"/>
          <w:between w:val="nil"/>
        </w:pBdr>
        <w:tabs>
          <w:tab w:val="left" w:pos="2835"/>
          <w:tab w:val="left" w:pos="5387"/>
        </w:tabs>
        <w:spacing w:line="240" w:lineRule="auto"/>
        <w:ind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45883502" w14:textId="77777777" w:rsidR="003B52B1" w:rsidRPr="005B3CA7" w:rsidRDefault="003B52B1" w:rsidP="003B52B1">
      <w:pPr>
        <w:pBdr>
          <w:top w:val="nil"/>
          <w:left w:val="nil"/>
          <w:bottom w:val="nil"/>
          <w:right w:val="nil"/>
          <w:between w:val="nil"/>
        </w:pBdr>
        <w:tabs>
          <w:tab w:val="left" w:pos="2835"/>
          <w:tab w:val="left" w:pos="5387"/>
        </w:tabs>
        <w:spacing w:line="240" w:lineRule="auto"/>
        <w:ind w:hanging="2"/>
        <w:rPr>
          <w:color w:val="000000"/>
          <w:sz w:val="18"/>
          <w:szCs w:val="18"/>
          <w:lang w:val="fr-FR"/>
        </w:rPr>
      </w:pPr>
      <w:bookmarkStart w:id="1" w:name="_heading=h.gjdgxs" w:colFirst="0" w:colLast="0"/>
      <w:bookmarkEnd w:id="1"/>
      <w:r w:rsidRPr="005B3CA7">
        <w:rPr>
          <w:color w:val="000000"/>
          <w:sz w:val="18"/>
          <w:szCs w:val="18"/>
          <w:lang w:val="fr-FR"/>
        </w:rPr>
        <w:tab/>
      </w:r>
      <w:hyperlink r:id="rId1">
        <w:r w:rsidRPr="005B3CA7">
          <w:rPr>
            <w:color w:val="0000FF"/>
            <w:sz w:val="18"/>
            <w:szCs w:val="18"/>
            <w:u w:val="single"/>
            <w:lang w:val="fr-FR"/>
          </w:rPr>
          <w:t>frederic.gabin@dolby.com</w:t>
        </w:r>
      </w:hyperlink>
    </w:p>
    <w:p w14:paraId="15665F54" w14:textId="77777777" w:rsidR="003B52B1" w:rsidRDefault="003B52B1" w:rsidP="003B52B1">
      <w:pPr>
        <w:pBdr>
          <w:top w:val="nil"/>
          <w:left w:val="nil"/>
          <w:bottom w:val="nil"/>
          <w:right w:val="nil"/>
          <w:between w:val="nil"/>
        </w:pBdr>
        <w:tabs>
          <w:tab w:val="left" w:pos="2835"/>
          <w:tab w:val="left" w:pos="5387"/>
        </w:tabs>
        <w:spacing w:line="240" w:lineRule="auto"/>
        <w:ind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E39A1" w14:textId="77777777" w:rsidR="003B52B1" w:rsidRPr="0084724A" w:rsidRDefault="003B52B1" w:rsidP="003B52B1">
    <w:pPr>
      <w:tabs>
        <w:tab w:val="right" w:pos="9356"/>
      </w:tabs>
      <w:ind w:hanging="2"/>
      <w:rPr>
        <w:b/>
        <w:i/>
      </w:rPr>
    </w:pPr>
    <w:r>
      <w:rPr>
        <w:lang w:val="en-US"/>
      </w:rPr>
      <w:t>3GPP TSG SA WG</w:t>
    </w:r>
    <w:r w:rsidRPr="0084724A">
      <w:rPr>
        <w:lang w:val="en-US"/>
      </w:rPr>
      <w:t>4#</w:t>
    </w:r>
    <w:r>
      <w:rPr>
        <w:lang w:val="en-US"/>
      </w:rPr>
      <w:t>112-e</w:t>
    </w:r>
    <w:r w:rsidRPr="0084724A">
      <w:rPr>
        <w:lang w:val="en-US"/>
      </w:rPr>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210093</w:t>
    </w:r>
  </w:p>
  <w:p w14:paraId="3645AE34" w14:textId="77777777" w:rsidR="003B52B1" w:rsidRPr="0090756F" w:rsidRDefault="003B52B1" w:rsidP="003B52B1">
    <w:pPr>
      <w:tabs>
        <w:tab w:val="right" w:pos="9360"/>
      </w:tabs>
      <w:ind w:hanging="2"/>
    </w:pPr>
    <w:r>
      <w:rPr>
        <w:lang w:eastAsia="zh-CN"/>
      </w:rPr>
      <w:t>1</w:t>
    </w:r>
    <w:r w:rsidRPr="00BD1939">
      <w:rPr>
        <w:vertAlign w:val="superscript"/>
        <w:lang w:eastAsia="zh-CN"/>
      </w:rPr>
      <w:t>st</w:t>
    </w:r>
    <w:r>
      <w:rPr>
        <w:lang w:eastAsia="zh-CN"/>
      </w:rPr>
      <w:t xml:space="preserve"> – 10</w:t>
    </w:r>
    <w:r w:rsidRPr="009B1C2A">
      <w:rPr>
        <w:vertAlign w:val="superscript"/>
        <w:lang w:eastAsia="zh-CN"/>
      </w:rPr>
      <w:t>th</w:t>
    </w:r>
    <w:r>
      <w:rPr>
        <w:lang w:eastAsia="zh-CN"/>
      </w:rPr>
      <w:t xml:space="preserve"> February 2021</w:t>
    </w:r>
  </w:p>
  <w:p w14:paraId="6B667018" w14:textId="77777777" w:rsidR="003B52B1" w:rsidRDefault="003B52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A5F39"/>
    <w:multiLevelType w:val="multilevel"/>
    <w:tmpl w:val="CFA20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5D30145"/>
    <w:multiLevelType w:val="multilevel"/>
    <w:tmpl w:val="CAB2C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778078D"/>
    <w:multiLevelType w:val="multilevel"/>
    <w:tmpl w:val="9F3EA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350"/>
    <w:rsid w:val="003B52B1"/>
    <w:rsid w:val="005704F8"/>
    <w:rsid w:val="005B6D75"/>
    <w:rsid w:val="00642B7E"/>
    <w:rsid w:val="00950EB9"/>
    <w:rsid w:val="009A14CF"/>
    <w:rsid w:val="00AE0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9F77C"/>
  <w15:docId w15:val="{A7EAC4CD-F3DB-47F7-8D4A-1B433760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styleId="TableauListe4-Accentuation3">
    <w:name w:val="List Table 4 Accent 3"/>
    <w:basedOn w:val="TableauNormal"/>
    <w:uiPriority w:val="49"/>
    <w:rsid w:val="009A14CF"/>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En-tte">
    <w:name w:val="header"/>
    <w:basedOn w:val="Normal"/>
    <w:link w:val="En-tteCar"/>
    <w:uiPriority w:val="99"/>
    <w:unhideWhenUsed/>
    <w:rsid w:val="003B52B1"/>
    <w:pPr>
      <w:tabs>
        <w:tab w:val="center" w:pos="4680"/>
        <w:tab w:val="right" w:pos="9360"/>
      </w:tabs>
      <w:spacing w:line="240" w:lineRule="auto"/>
    </w:pPr>
  </w:style>
  <w:style w:type="character" w:customStyle="1" w:styleId="En-tteCar">
    <w:name w:val="En-tête Car"/>
    <w:basedOn w:val="Policepardfaut"/>
    <w:link w:val="En-tte"/>
    <w:uiPriority w:val="99"/>
    <w:rsid w:val="003B52B1"/>
  </w:style>
  <w:style w:type="paragraph" w:styleId="Pieddepage">
    <w:name w:val="footer"/>
    <w:basedOn w:val="Normal"/>
    <w:link w:val="PieddepageCar"/>
    <w:uiPriority w:val="99"/>
    <w:unhideWhenUsed/>
    <w:rsid w:val="003B52B1"/>
    <w:pPr>
      <w:tabs>
        <w:tab w:val="center" w:pos="4680"/>
        <w:tab w:val="right" w:pos="9360"/>
      </w:tabs>
      <w:spacing w:line="240" w:lineRule="auto"/>
    </w:pPr>
  </w:style>
  <w:style w:type="character" w:customStyle="1" w:styleId="PieddepageCar">
    <w:name w:val="Pied de page Car"/>
    <w:basedOn w:val="Policepardfaut"/>
    <w:link w:val="Pieddepage"/>
    <w:uiPriority w:val="99"/>
    <w:rsid w:val="003B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0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01121.zip" TargetMode="External"/><Relationship Id="rId13" Type="http://schemas.openxmlformats.org/officeDocument/2006/relationships/hyperlink" Target="https://www.3gpp.org/ftp/TSG_SA/WG4_CODEC/3GPP_SA4_AHOC_MTGs/SA4_MBS/Docs/S4aI201120.zip" TargetMode="External"/><Relationship Id="rId18" Type="http://schemas.openxmlformats.org/officeDocument/2006/relationships/hyperlink" Target="https://www.3gpp.org/ftp/TSG_SA/WG4_CODEC/3GPP_SA4_AHOC_MTGs/SA4_MBS/Docs/S4aI201121.zip" TargetMode="External"/><Relationship Id="rId26" Type="http://schemas.openxmlformats.org/officeDocument/2006/relationships/hyperlink" Target="https://www.3gpp.org/ftp/TSG_SA/WG4_CODEC/3GPP_SA4_AHOC_MTGs/SA4_MBS/Docs/S4aI201118.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01115.zip" TargetMode="External"/><Relationship Id="rId7" Type="http://schemas.openxmlformats.org/officeDocument/2006/relationships/hyperlink" Target="https://docs.google.com/document/d/167maEQm6vCm51dI6uLqKaWHmvXOel257iE8Wkl_DL6Y/edit?usp=sharing" TargetMode="External"/><Relationship Id="rId12" Type="http://schemas.openxmlformats.org/officeDocument/2006/relationships/hyperlink" Target="https://www.3gpp.org/ftp/TSG_SA/WG4_CODEC/3GPP_SA4_AHOC_MTGs/SA4_MBS/Docs/S4aI201117.zip" TargetMode="External"/><Relationship Id="rId17" Type="http://schemas.openxmlformats.org/officeDocument/2006/relationships/hyperlink" Target="https://www.3gpp.org/ftp/tsg_sa/WG4_CODEC/TSGS4_111-e/Docs/S4-201473.zip" TargetMode="External"/><Relationship Id="rId25" Type="http://schemas.openxmlformats.org/officeDocument/2006/relationships/hyperlink" Target="https://www.3gpp.org/ftp/TSG_SA/WG4_CODEC/3GPP_SA4_AHOC_MTGs/SA4_MBS/Docs/S4aI201099.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01119.zip" TargetMode="External"/><Relationship Id="rId20" Type="http://schemas.openxmlformats.org/officeDocument/2006/relationships/hyperlink" Target="https://www.3gpp.org/ftp/TSG_SA/WG4_CODEC/3GPP_SA4_AHOC_MTGs/SA4_MBS/Docs/S4aI201114.zip" TargetMode="External"/><Relationship Id="rId29" Type="http://schemas.openxmlformats.org/officeDocument/2006/relationships/hyperlink" Target="http://www.3gpp.org/ftp/tsg_sa/TSG_SA/TSGS_87E_Electronic/Docs/SP-20005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01116.zip" TargetMode="External"/><Relationship Id="rId24" Type="http://schemas.openxmlformats.org/officeDocument/2006/relationships/hyperlink" Target="https://www.3gpp.org/ftp/TSG_SA/WG4_CODEC/3GPP_SA4_AHOC_MTGs/SA4_MBS/Docs/S4aI201120.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01118.zip" TargetMode="External"/><Relationship Id="rId23" Type="http://schemas.openxmlformats.org/officeDocument/2006/relationships/hyperlink" Target="https://www.3gpp.org/ftp/TSG_SA/WG4_CODEC/3GPP_SA4_AHOC_MTGs/SA4_MBS/Docs/S4aI201117.zip" TargetMode="External"/><Relationship Id="rId28" Type="http://schemas.openxmlformats.org/officeDocument/2006/relationships/hyperlink" Target="http://www.3gpp.org/ftp/tsg_sa/TSG_SA/TSGS_88E_Electronic/Docs/SP-200399.zip" TargetMode="External"/><Relationship Id="rId10" Type="http://schemas.openxmlformats.org/officeDocument/2006/relationships/hyperlink" Target="https://www.3gpp.org/ftp/TSG_SA/WG4_CODEC/3GPP_SA4_AHOC_MTGs/SA4_MBS/Docs/S4aI201115.zip" TargetMode="External"/><Relationship Id="rId19" Type="http://schemas.openxmlformats.org/officeDocument/2006/relationships/hyperlink" Target="http://www.3gpp.org/ftp/tsg_sa/TSG_SA/TSGS_87E_Electronic/Docs/SP-200055.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01114.zip" TargetMode="External"/><Relationship Id="rId14" Type="http://schemas.openxmlformats.org/officeDocument/2006/relationships/hyperlink" Target="https://www.3gpp.org/ftp/TSG_SA/WG4_CODEC/3GPP_SA4_AHOC_MTGs/SA4_MBS/Docs/S4aI201099.zip" TargetMode="External"/><Relationship Id="rId22" Type="http://schemas.openxmlformats.org/officeDocument/2006/relationships/hyperlink" Target="https://www.3gpp.org/ftp/TSG_SA/WG4_CODEC/3GPP_SA4_AHOC_MTGs/SA4_MBS/Docs/S4aI201116.zip" TargetMode="External"/><Relationship Id="rId27" Type="http://schemas.openxmlformats.org/officeDocument/2006/relationships/hyperlink" Target="https://www.3gpp.org/ftp/TSG_SA/WG4_CODEC/3GPP_SA4_AHOC_MTGs/SA4_MBS/Docs/S4aI201119.zip"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1881</Words>
  <Characters>10727</Characters>
  <Application>Microsoft Office Word</Application>
  <DocSecurity>0</DocSecurity>
  <Lines>89</Lines>
  <Paragraphs>25</Paragraphs>
  <ScaleCrop>false</ScaleCrop>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2021-01-27T14:37:00Z</dcterms:created>
  <dcterms:modified xsi:type="dcterms:W3CDTF">2021-01-27T14:43:00Z</dcterms:modified>
</cp:coreProperties>
</file>